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29EFE" w14:textId="77777777" w:rsidR="007504A5" w:rsidRPr="00BE5E73" w:rsidRDefault="007504A5" w:rsidP="00BE5E73">
      <w:pPr>
        <w:jc w:val="right"/>
        <w:rPr>
          <w:b/>
          <w:i/>
          <w:sz w:val="22"/>
          <w:szCs w:val="22"/>
        </w:rPr>
      </w:pPr>
      <w:r w:rsidRPr="00BE5E73">
        <w:rPr>
          <w:b/>
          <w:i/>
          <w:sz w:val="22"/>
          <w:szCs w:val="22"/>
        </w:rPr>
        <w:t>P</w:t>
      </w:r>
      <w:r w:rsidR="001373D6" w:rsidRPr="00BE5E73">
        <w:rPr>
          <w:b/>
          <w:i/>
          <w:sz w:val="22"/>
          <w:szCs w:val="22"/>
        </w:rPr>
        <w:t>RILOG I</w:t>
      </w:r>
    </w:p>
    <w:p w14:paraId="10D29F01" w14:textId="77777777" w:rsidR="007504A5" w:rsidRPr="00A70EBA" w:rsidRDefault="007504A5" w:rsidP="007504A5">
      <w:pPr>
        <w:pStyle w:val="Naslov1"/>
        <w:jc w:val="center"/>
        <w:rPr>
          <w:rFonts w:ascii="Cambria" w:hAnsi="Cambria"/>
          <w:sz w:val="28"/>
          <w:szCs w:val="28"/>
        </w:rPr>
      </w:pPr>
      <w:r w:rsidRPr="00A70EBA">
        <w:rPr>
          <w:rFonts w:ascii="Cambria" w:hAnsi="Cambria"/>
        </w:rPr>
        <w:t>PONUDBENI LIST</w:t>
      </w:r>
    </w:p>
    <w:p w14:paraId="0151FD7F" w14:textId="4D85DDC8" w:rsidR="008414C8" w:rsidRDefault="00C30999" w:rsidP="00902022">
      <w:pPr>
        <w:jc w:val="center"/>
        <w:rPr>
          <w:rFonts w:asciiTheme="majorHAnsi" w:hAnsiTheme="majorHAnsi"/>
          <w:b/>
        </w:rPr>
      </w:pPr>
      <w:r w:rsidRPr="003F3731">
        <w:rPr>
          <w:rFonts w:asciiTheme="majorHAnsi" w:hAnsiTheme="majorHAnsi"/>
          <w:b/>
        </w:rPr>
        <w:t xml:space="preserve">u predmetu </w:t>
      </w:r>
      <w:r w:rsidR="008414C8">
        <w:rPr>
          <w:rFonts w:asciiTheme="majorHAnsi" w:hAnsiTheme="majorHAnsi"/>
          <w:b/>
        </w:rPr>
        <w:t xml:space="preserve">jednostavne </w:t>
      </w:r>
      <w:r w:rsidRPr="003F3731">
        <w:rPr>
          <w:rFonts w:asciiTheme="majorHAnsi" w:hAnsiTheme="majorHAnsi"/>
          <w:b/>
        </w:rPr>
        <w:t>nabave</w:t>
      </w:r>
      <w:r w:rsidR="000D1ADC">
        <w:rPr>
          <w:rFonts w:asciiTheme="majorHAnsi" w:hAnsiTheme="majorHAnsi"/>
          <w:b/>
        </w:rPr>
        <w:t xml:space="preserve"> </w:t>
      </w:r>
      <w:r w:rsidR="00D70E69" w:rsidRPr="00D70E69">
        <w:rPr>
          <w:rFonts w:asciiTheme="majorHAnsi" w:hAnsiTheme="majorHAnsi"/>
          <w:b/>
        </w:rPr>
        <w:t xml:space="preserve">za </w:t>
      </w:r>
      <w:r w:rsidR="00D70E69" w:rsidRPr="00D70E69">
        <w:rPr>
          <w:rFonts w:asciiTheme="majorHAnsi" w:hAnsiTheme="majorHAnsi"/>
          <w:b/>
          <w:bCs/>
          <w:i/>
        </w:rPr>
        <w:t>nabavu usluge vanjskog stručnjaka za upravljanje projektom</w:t>
      </w:r>
      <w:r w:rsidR="00D70E69">
        <w:rPr>
          <w:rFonts w:asciiTheme="majorHAnsi" w:hAnsiTheme="majorHAnsi"/>
          <w:b/>
          <w:bCs/>
          <w:i/>
        </w:rPr>
        <w:t xml:space="preserve"> CAMPUS</w:t>
      </w:r>
    </w:p>
    <w:p w14:paraId="29E5D928" w14:textId="6AB62097" w:rsidR="000B0E56" w:rsidRPr="00D86F48" w:rsidRDefault="000B0E56" w:rsidP="001B24C4">
      <w:pPr>
        <w:spacing w:after="100"/>
        <w:jc w:val="center"/>
        <w:rPr>
          <w:rFonts w:ascii="Cambria" w:hAnsi="Cambria"/>
          <w:i/>
          <w:iCs/>
          <w:sz w:val="14"/>
          <w:szCs w:val="14"/>
        </w:rPr>
      </w:pP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0"/>
        <w:gridCol w:w="5249"/>
      </w:tblGrid>
      <w:tr w:rsidR="007504A5" w:rsidRPr="00A70EBA" w14:paraId="10D29F05" w14:textId="77777777" w:rsidTr="00753E28">
        <w:trPr>
          <w:trHeight w:val="371"/>
        </w:trPr>
        <w:tc>
          <w:tcPr>
            <w:tcW w:w="9439" w:type="dxa"/>
            <w:gridSpan w:val="2"/>
            <w:tcBorders>
              <w:bottom w:val="double" w:sz="4" w:space="0" w:color="auto"/>
            </w:tcBorders>
            <w:shd w:val="clear" w:color="auto" w:fill="14ACF8"/>
            <w:vAlign w:val="center"/>
          </w:tcPr>
          <w:p w14:paraId="10D29F04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PODACI O PONUDITELJU</w:t>
            </w:r>
          </w:p>
        </w:tc>
      </w:tr>
      <w:tr w:rsidR="007504A5" w:rsidRPr="00876D52" w14:paraId="10D29F08" w14:textId="77777777" w:rsidTr="00753E28">
        <w:trPr>
          <w:trHeight w:val="294"/>
        </w:trPr>
        <w:tc>
          <w:tcPr>
            <w:tcW w:w="4190" w:type="dxa"/>
            <w:tcBorders>
              <w:top w:val="double" w:sz="4" w:space="0" w:color="auto"/>
            </w:tcBorders>
            <w:vAlign w:val="center"/>
          </w:tcPr>
          <w:p w14:paraId="10D29F06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>Naziv ponuditelja:</w:t>
            </w:r>
          </w:p>
        </w:tc>
        <w:tc>
          <w:tcPr>
            <w:tcW w:w="5249" w:type="dxa"/>
            <w:tcBorders>
              <w:top w:val="double" w:sz="4" w:space="0" w:color="auto"/>
            </w:tcBorders>
            <w:vAlign w:val="center"/>
          </w:tcPr>
          <w:p w14:paraId="10D29F07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0B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09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Sjedište (mjesto i adresa)</w:t>
            </w:r>
            <w:r w:rsidRPr="003032C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249" w:type="dxa"/>
            <w:vAlign w:val="center"/>
          </w:tcPr>
          <w:p w14:paraId="10D29F0A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0E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0C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>OIB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</w:p>
        </w:tc>
        <w:tc>
          <w:tcPr>
            <w:tcW w:w="5249" w:type="dxa"/>
            <w:vAlign w:val="center"/>
          </w:tcPr>
          <w:p w14:paraId="10D29F0D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11" w14:textId="77777777" w:rsidTr="00753E28">
        <w:trPr>
          <w:trHeight w:val="294"/>
        </w:trPr>
        <w:tc>
          <w:tcPr>
            <w:tcW w:w="4190" w:type="dxa"/>
            <w:vAlign w:val="center"/>
          </w:tcPr>
          <w:p w14:paraId="10D29F0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>Broj računa</w:t>
            </w:r>
            <w:r>
              <w:rPr>
                <w:rFonts w:ascii="Cambria" w:hAnsi="Cambria"/>
                <w:sz w:val="20"/>
                <w:szCs w:val="20"/>
              </w:rPr>
              <w:t xml:space="preserve"> i naziv banke</w:t>
            </w:r>
            <w:r w:rsidRPr="003032CD">
              <w:rPr>
                <w:rFonts w:ascii="Cambria" w:hAnsi="Cambria"/>
                <w:sz w:val="20"/>
                <w:szCs w:val="20"/>
              </w:rPr>
              <w:t xml:space="preserve">: </w:t>
            </w:r>
          </w:p>
        </w:tc>
        <w:tc>
          <w:tcPr>
            <w:tcW w:w="5249" w:type="dxa"/>
            <w:vAlign w:val="center"/>
          </w:tcPr>
          <w:p w14:paraId="10D29F10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14" w14:textId="77777777" w:rsidTr="00753E28">
        <w:trPr>
          <w:trHeight w:val="525"/>
        </w:trPr>
        <w:tc>
          <w:tcPr>
            <w:tcW w:w="4190" w:type="dxa"/>
            <w:vAlign w:val="center"/>
          </w:tcPr>
          <w:p w14:paraId="10D29F12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Ponuditelj je u sustavu PDV-a </w:t>
            </w:r>
          </w:p>
        </w:tc>
        <w:tc>
          <w:tcPr>
            <w:tcW w:w="5249" w:type="dxa"/>
            <w:vAlign w:val="center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673"/>
              <w:gridCol w:w="1673"/>
            </w:tblGrid>
            <w:tr w:rsidR="004C3616" w14:paraId="786CB148" w14:textId="77777777" w:rsidTr="00654AA1">
              <w:tc>
                <w:tcPr>
                  <w:tcW w:w="1672" w:type="dxa"/>
                  <w:shd w:val="clear" w:color="auto" w:fill="FFFF99"/>
                </w:tcPr>
                <w:p w14:paraId="036463FD" w14:textId="17DD5B48" w:rsidR="004C3616" w:rsidRPr="00FE4889" w:rsidRDefault="004C3616" w:rsidP="009D3188">
                  <w:pPr>
                    <w:tabs>
                      <w:tab w:val="left" w:pos="720"/>
                    </w:tabs>
                    <w:spacing w:beforeLines="20" w:before="48" w:afterLines="20" w:after="48"/>
                    <w:contextualSpacing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FE4889">
                    <w:rPr>
                      <w:rFonts w:ascii="Cambria" w:hAnsi="Cambria"/>
                      <w:b/>
                      <w:sz w:val="28"/>
                      <w:szCs w:val="28"/>
                    </w:rPr>
                    <w:t>DA</w:t>
                  </w:r>
                </w:p>
              </w:tc>
              <w:tc>
                <w:tcPr>
                  <w:tcW w:w="1673" w:type="dxa"/>
                  <w:shd w:val="clear" w:color="auto" w:fill="FFFF99"/>
                </w:tcPr>
                <w:p w14:paraId="3D5C86E6" w14:textId="2203A2D0" w:rsidR="004C3616" w:rsidRPr="004C3616" w:rsidRDefault="004C3616" w:rsidP="009D3188">
                  <w:pPr>
                    <w:tabs>
                      <w:tab w:val="left" w:pos="720"/>
                    </w:tabs>
                    <w:spacing w:beforeLines="20" w:before="48" w:afterLines="20" w:after="48"/>
                    <w:contextualSpacing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4C3616">
                    <w:rPr>
                      <w:rFonts w:ascii="Cambria" w:hAnsi="Cambria"/>
                      <w:b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673" w:type="dxa"/>
                  <w:shd w:val="clear" w:color="auto" w:fill="FFFF99"/>
                </w:tcPr>
                <w:p w14:paraId="21B002EB" w14:textId="41BA01B5" w:rsidR="004C3616" w:rsidRPr="004C3616" w:rsidRDefault="004C3616" w:rsidP="009D3188">
                  <w:pPr>
                    <w:tabs>
                      <w:tab w:val="left" w:pos="720"/>
                    </w:tabs>
                    <w:spacing w:beforeLines="20" w:before="48" w:afterLines="20" w:after="48"/>
                    <w:contextualSpacing/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4C3616">
                    <w:rPr>
                      <w:rFonts w:ascii="Cambria" w:hAnsi="Cambria"/>
                      <w:b/>
                      <w:sz w:val="28"/>
                      <w:szCs w:val="28"/>
                    </w:rPr>
                    <w:t>NE</w:t>
                  </w:r>
                </w:p>
              </w:tc>
            </w:tr>
          </w:tbl>
          <w:p w14:paraId="10D29F13" w14:textId="1CD129F1" w:rsidR="007504A5" w:rsidRPr="009D3188" w:rsidRDefault="00D86F48" w:rsidP="004C3616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Cs/>
              </w:rPr>
            </w:pPr>
            <w:r w:rsidRPr="009D3188">
              <w:rPr>
                <w:rFonts w:ascii="Cambria" w:hAnsi="Cambria"/>
                <w:bCs/>
                <w:sz w:val="14"/>
                <w:szCs w:val="14"/>
              </w:rPr>
              <w:t>(</w:t>
            </w:r>
            <w:r w:rsidR="009D3188" w:rsidRPr="009D3188">
              <w:rPr>
                <w:rFonts w:ascii="Cambria" w:hAnsi="Cambria"/>
                <w:bCs/>
                <w:sz w:val="14"/>
                <w:szCs w:val="14"/>
              </w:rPr>
              <w:t>zaokružiti)</w:t>
            </w:r>
          </w:p>
        </w:tc>
      </w:tr>
      <w:tr w:rsidR="007504A5" w:rsidRPr="00876D52" w14:paraId="10D29F17" w14:textId="77777777" w:rsidTr="00753E28">
        <w:trPr>
          <w:trHeight w:val="294"/>
        </w:trPr>
        <w:tc>
          <w:tcPr>
            <w:tcW w:w="4190" w:type="dxa"/>
            <w:vAlign w:val="center"/>
          </w:tcPr>
          <w:p w14:paraId="10D29F15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Osoba odgovorna za potpisivanje ugovora:</w:t>
            </w:r>
          </w:p>
        </w:tc>
        <w:tc>
          <w:tcPr>
            <w:tcW w:w="5249" w:type="dxa"/>
            <w:vAlign w:val="center"/>
          </w:tcPr>
          <w:p w14:paraId="10D29F16" w14:textId="77777777" w:rsidR="007504A5" w:rsidRPr="00D86F48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Cs/>
              </w:rPr>
            </w:pPr>
          </w:p>
        </w:tc>
      </w:tr>
      <w:tr w:rsidR="007504A5" w:rsidRPr="00876D52" w14:paraId="10D29F1A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18" w14:textId="77777777" w:rsidR="007504A5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Kontakt osoba ponuditelja:</w:t>
            </w:r>
          </w:p>
        </w:tc>
        <w:tc>
          <w:tcPr>
            <w:tcW w:w="5249" w:type="dxa"/>
            <w:vAlign w:val="center"/>
          </w:tcPr>
          <w:p w14:paraId="10D29F19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1D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1B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Adresa za dostavu pošte: </w:t>
            </w:r>
          </w:p>
        </w:tc>
        <w:tc>
          <w:tcPr>
            <w:tcW w:w="5249" w:type="dxa"/>
            <w:vAlign w:val="center"/>
          </w:tcPr>
          <w:p w14:paraId="10D29F1C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0" w14:textId="77777777" w:rsidTr="00753E28">
        <w:trPr>
          <w:trHeight w:val="281"/>
        </w:trPr>
        <w:tc>
          <w:tcPr>
            <w:tcW w:w="4190" w:type="dxa"/>
            <w:vAlign w:val="center"/>
          </w:tcPr>
          <w:p w14:paraId="10D29F1E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Adresa e-pošte: </w:t>
            </w:r>
          </w:p>
        </w:tc>
        <w:tc>
          <w:tcPr>
            <w:tcW w:w="5249" w:type="dxa"/>
            <w:vAlign w:val="center"/>
          </w:tcPr>
          <w:p w14:paraId="10D29F1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3" w14:textId="77777777" w:rsidTr="00753E28">
        <w:trPr>
          <w:trHeight w:val="294"/>
        </w:trPr>
        <w:tc>
          <w:tcPr>
            <w:tcW w:w="4190" w:type="dxa"/>
            <w:vAlign w:val="center"/>
          </w:tcPr>
          <w:p w14:paraId="10D29F21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3032CD">
              <w:rPr>
                <w:rFonts w:ascii="Cambria" w:hAnsi="Cambria"/>
                <w:sz w:val="20"/>
                <w:szCs w:val="20"/>
              </w:rPr>
              <w:t xml:space="preserve">Broj </w:t>
            </w:r>
            <w:proofErr w:type="spellStart"/>
            <w:r w:rsidRPr="003032CD">
              <w:rPr>
                <w:rFonts w:ascii="Cambria" w:hAnsi="Cambria"/>
                <w:sz w:val="20"/>
                <w:szCs w:val="20"/>
              </w:rPr>
              <w:t>tel</w:t>
            </w:r>
            <w:proofErr w:type="spellEnd"/>
            <w:r w:rsidRPr="003032CD">
              <w:rPr>
                <w:rFonts w:ascii="Cambria" w:hAnsi="Cambria"/>
                <w:sz w:val="20"/>
                <w:szCs w:val="20"/>
              </w:rPr>
              <w:t>/mob:</w:t>
            </w:r>
          </w:p>
        </w:tc>
        <w:tc>
          <w:tcPr>
            <w:tcW w:w="5249" w:type="dxa"/>
            <w:vAlign w:val="center"/>
          </w:tcPr>
          <w:p w14:paraId="10D29F22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6" w14:textId="77777777" w:rsidTr="00753E28">
        <w:trPr>
          <w:trHeight w:val="281"/>
        </w:trPr>
        <w:tc>
          <w:tcPr>
            <w:tcW w:w="4190" w:type="dxa"/>
            <w:tcBorders>
              <w:bottom w:val="double" w:sz="4" w:space="0" w:color="auto"/>
            </w:tcBorders>
            <w:vAlign w:val="center"/>
          </w:tcPr>
          <w:p w14:paraId="10D29F24" w14:textId="5EDDEB75" w:rsidR="007504A5" w:rsidRPr="003032CD" w:rsidRDefault="00D70E69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sz w:val="20"/>
                <w:szCs w:val="20"/>
              </w:rPr>
            </w:pPr>
            <w:r w:rsidRPr="00D70E69">
              <w:rPr>
                <w:rFonts w:ascii="Cambria" w:hAnsi="Cambria"/>
                <w:sz w:val="20"/>
                <w:szCs w:val="20"/>
              </w:rPr>
              <w:t>Kontakt osoba ponuditelja:</w:t>
            </w:r>
          </w:p>
        </w:tc>
        <w:tc>
          <w:tcPr>
            <w:tcW w:w="5249" w:type="dxa"/>
            <w:tcBorders>
              <w:bottom w:val="double" w:sz="4" w:space="0" w:color="auto"/>
            </w:tcBorders>
            <w:vAlign w:val="center"/>
          </w:tcPr>
          <w:p w14:paraId="10D29F25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A70EBA" w14:paraId="10D29F28" w14:textId="77777777" w:rsidTr="00753E28">
        <w:trPr>
          <w:trHeight w:val="384"/>
        </w:trPr>
        <w:tc>
          <w:tcPr>
            <w:tcW w:w="9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10D29F27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CIJENA PONUDE</w:t>
            </w:r>
          </w:p>
        </w:tc>
      </w:tr>
      <w:tr w:rsidR="007504A5" w:rsidRPr="00A70EBA" w14:paraId="10D29F30" w14:textId="77777777" w:rsidTr="00753E28">
        <w:trPr>
          <w:trHeight w:val="1588"/>
        </w:trPr>
        <w:tc>
          <w:tcPr>
            <w:tcW w:w="4190" w:type="dxa"/>
            <w:tcBorders>
              <w:top w:val="double" w:sz="4" w:space="0" w:color="auto"/>
            </w:tcBorders>
            <w:vAlign w:val="center"/>
          </w:tcPr>
          <w:p w14:paraId="10D29F29" w14:textId="40A6764F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Cijena ponude bez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>)</w:t>
            </w:r>
          </w:p>
        </w:tc>
        <w:tc>
          <w:tcPr>
            <w:tcW w:w="5249" w:type="dxa"/>
            <w:tcBorders>
              <w:top w:val="double" w:sz="4" w:space="0" w:color="auto"/>
            </w:tcBorders>
            <w:vAlign w:val="center"/>
          </w:tcPr>
          <w:p w14:paraId="10D29F2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2B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2C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(brojkom)</w:t>
            </w:r>
          </w:p>
          <w:p w14:paraId="10D29F2D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2E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(slovima)</w:t>
            </w:r>
          </w:p>
          <w:p w14:paraId="10D29F2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A70EBA" w14:paraId="10D29F38" w14:textId="77777777" w:rsidTr="00753E28">
        <w:trPr>
          <w:trHeight w:val="1588"/>
        </w:trPr>
        <w:tc>
          <w:tcPr>
            <w:tcW w:w="4190" w:type="dxa"/>
            <w:vAlign w:val="center"/>
          </w:tcPr>
          <w:p w14:paraId="10D29F31" w14:textId="2E86442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Iznos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vAlign w:val="center"/>
          </w:tcPr>
          <w:p w14:paraId="10D29F32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3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4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(brojkom)</w:t>
            </w:r>
          </w:p>
          <w:p w14:paraId="10D29F35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6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(slovima)</w:t>
            </w:r>
          </w:p>
          <w:p w14:paraId="10D29F37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A70EBA" w14:paraId="10D29F40" w14:textId="77777777" w:rsidTr="00753E28">
        <w:trPr>
          <w:trHeight w:val="1588"/>
        </w:trPr>
        <w:tc>
          <w:tcPr>
            <w:tcW w:w="4190" w:type="dxa"/>
            <w:vAlign w:val="center"/>
          </w:tcPr>
          <w:p w14:paraId="10D29F39" w14:textId="6A69AC7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Ukupna cijena ponude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vAlign w:val="center"/>
          </w:tcPr>
          <w:p w14:paraId="10D29F3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B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C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(brojkom)</w:t>
            </w:r>
          </w:p>
          <w:p w14:paraId="10D29F3D" w14:textId="77777777" w:rsidR="007504A5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  <w:p w14:paraId="10D29F3E" w14:textId="77777777" w:rsidR="007504A5" w:rsidRPr="004013C4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(slovima)</w:t>
            </w:r>
          </w:p>
          <w:p w14:paraId="10D29F3F" w14:textId="77777777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3E28" w:rsidRPr="00421677" w14:paraId="3CFF5970" w14:textId="77777777" w:rsidTr="00753E28">
        <w:trPr>
          <w:trHeight w:val="384"/>
        </w:trPr>
        <w:tc>
          <w:tcPr>
            <w:tcW w:w="9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60767F52" w14:textId="20280B71" w:rsidR="00753E28" w:rsidRPr="00753E28" w:rsidRDefault="00753E28" w:rsidP="00753E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ind w:left="36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 ROK VALJANOSTI</w:t>
            </w:r>
            <w:r w:rsidRPr="00753E28">
              <w:rPr>
                <w:rFonts w:ascii="Cambria" w:hAnsi="Cambria"/>
                <w:b/>
              </w:rPr>
              <w:t xml:space="preserve"> PONUDE</w:t>
            </w:r>
          </w:p>
        </w:tc>
      </w:tr>
      <w:tr w:rsidR="00753E28" w:rsidRPr="00421677" w14:paraId="5CC6B135" w14:textId="77777777" w:rsidTr="00753E28">
        <w:trPr>
          <w:trHeight w:val="384"/>
        </w:trPr>
        <w:tc>
          <w:tcPr>
            <w:tcW w:w="9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57C8FE" w14:textId="232B235A" w:rsidR="00753E28" w:rsidRDefault="00753E28" w:rsidP="00776C4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mbria" w:hAnsi="Cambria"/>
                <w:b/>
              </w:rPr>
            </w:pPr>
            <w:r w:rsidRPr="00753E28">
              <w:rPr>
                <w:rFonts w:ascii="Cambria" w:hAnsi="Cambria"/>
                <w:b/>
              </w:rPr>
              <w:t>Rok valjanosti ponude</w:t>
            </w:r>
            <w:r>
              <w:rPr>
                <w:rFonts w:ascii="Cambria" w:hAnsi="Cambria"/>
                <w:b/>
              </w:rPr>
              <w:t xml:space="preserve">: </w:t>
            </w:r>
            <w:r w:rsidR="00776C4E">
              <w:rPr>
                <w:rFonts w:ascii="Cambria" w:hAnsi="Cambria"/>
                <w:b/>
              </w:rPr>
              <w:t>30</w:t>
            </w:r>
            <w:r w:rsidRPr="00753E28">
              <w:rPr>
                <w:rFonts w:ascii="Cambria" w:hAnsi="Cambria"/>
                <w:b/>
              </w:rPr>
              <w:t xml:space="preserve">  dana od dana isteka roka za dostavu</w:t>
            </w:r>
            <w:r w:rsidR="00776C4E">
              <w:rPr>
                <w:rFonts w:ascii="Cambria" w:hAnsi="Cambria"/>
                <w:b/>
              </w:rPr>
              <w:t xml:space="preserve"> </w:t>
            </w:r>
            <w:r w:rsidRPr="00753E28">
              <w:rPr>
                <w:rFonts w:ascii="Cambria" w:hAnsi="Cambria"/>
                <w:b/>
              </w:rPr>
              <w:t>ponuda.</w:t>
            </w:r>
          </w:p>
        </w:tc>
      </w:tr>
    </w:tbl>
    <w:p w14:paraId="62FCFFBF" w14:textId="77777777" w:rsidR="00405736" w:rsidRPr="00BE5E73" w:rsidRDefault="00405736" w:rsidP="007504A5">
      <w:pPr>
        <w:pStyle w:val="Default"/>
        <w:jc w:val="both"/>
        <w:rPr>
          <w:rFonts w:ascii="Cambria" w:hAnsi="Cambria" w:cs="Times New Roman"/>
          <w:color w:val="auto"/>
          <w:sz w:val="32"/>
          <w:szCs w:val="20"/>
        </w:rPr>
      </w:pPr>
    </w:p>
    <w:p w14:paraId="10D29F44" w14:textId="5B6878F5" w:rsidR="007504A5" w:rsidRDefault="007504A5" w:rsidP="00753E28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Times New Roman"/>
          <w:color w:val="auto"/>
          <w:sz w:val="20"/>
          <w:szCs w:val="20"/>
        </w:rPr>
        <w:t>U _________</w:t>
      </w:r>
      <w:r w:rsidR="00C30999">
        <w:rPr>
          <w:rFonts w:ascii="Cambria" w:hAnsi="Cambria" w:cs="Times New Roman"/>
          <w:color w:val="auto"/>
          <w:sz w:val="20"/>
          <w:szCs w:val="20"/>
        </w:rPr>
        <w:t>___</w:t>
      </w:r>
      <w:r>
        <w:rPr>
          <w:rFonts w:ascii="Cambria" w:hAnsi="Cambria" w:cs="Times New Roman"/>
          <w:color w:val="auto"/>
          <w:sz w:val="20"/>
          <w:szCs w:val="20"/>
        </w:rPr>
        <w:t>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, ________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___20</w:t>
      </w:r>
      <w:r w:rsidR="00517D6C">
        <w:rPr>
          <w:rFonts w:ascii="Cambria" w:hAnsi="Cambria" w:cs="Times New Roman"/>
          <w:color w:val="auto"/>
          <w:sz w:val="20"/>
          <w:szCs w:val="20"/>
        </w:rPr>
        <w:t>2</w:t>
      </w:r>
      <w:r w:rsidR="00F45BE9">
        <w:rPr>
          <w:rFonts w:ascii="Cambria" w:hAnsi="Cambria" w:cs="Times New Roman"/>
          <w:color w:val="auto"/>
          <w:sz w:val="20"/>
          <w:szCs w:val="20"/>
        </w:rPr>
        <w:t>4</w:t>
      </w:r>
      <w:r>
        <w:rPr>
          <w:rFonts w:ascii="Cambria" w:hAnsi="Cambria" w:cs="Times New Roman"/>
          <w:color w:val="auto"/>
          <w:sz w:val="20"/>
          <w:szCs w:val="20"/>
        </w:rPr>
        <w:t xml:space="preserve">.  godine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sz w:val="22"/>
          <w:szCs w:val="22"/>
        </w:rPr>
        <w:t xml:space="preserve"> </w:t>
      </w:r>
    </w:p>
    <w:p w14:paraId="02E1836A" w14:textId="77777777" w:rsidR="00163692" w:rsidRPr="001B7497" w:rsidRDefault="00163692" w:rsidP="002B1229">
      <w:pPr>
        <w:ind w:left="2124"/>
        <w:jc w:val="both"/>
        <w:rPr>
          <w:rFonts w:ascii="Cambria" w:hAnsi="Cambria"/>
          <w:sz w:val="22"/>
          <w:szCs w:val="22"/>
        </w:rPr>
      </w:pPr>
    </w:p>
    <w:p w14:paraId="10D29F46" w14:textId="0A4773F0" w:rsidR="009241FF" w:rsidRDefault="00881033" w:rsidP="00654AA1">
      <w:pPr>
        <w:tabs>
          <w:tab w:val="left" w:pos="720"/>
        </w:tabs>
        <w:spacing w:before="120" w:after="120"/>
        <w:jc w:val="both"/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29F47" wp14:editId="7F08A8FA">
                <wp:simplePos x="0" y="0"/>
                <wp:positionH relativeFrom="column">
                  <wp:posOffset>3163570</wp:posOffset>
                </wp:positionH>
                <wp:positionV relativeFrom="paragraph">
                  <wp:posOffset>213995</wp:posOffset>
                </wp:positionV>
                <wp:extent cx="2567940" cy="0"/>
                <wp:effectExtent l="5715" t="7620" r="7620" b="11430"/>
                <wp:wrapNone/>
                <wp:docPr id="10898134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555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9.1pt;margin-top:16.85pt;width:20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8R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1c2n249p&#10;Juriq6C+JAbi+NXgILLRSI4EtuvjFr1PI0ValDJwfOSYaUF9SchVPT5Y58pknRdjI29Xy1VJYHRW&#10;Z2cOY+r2W0fiCHk3yld6TJ63YYQHrwtYb0B/OdsRrHuxU3Hnz9JkNfLqcb1HfdrRRbI0vMLyvGh5&#10;O97eS/br77D5DQAA//8DAFBLAwQUAAYACAAAACEAIgWwJt4AAAAJAQAADwAAAGRycy9kb3ducmV2&#10;LnhtbEyPwU7DMAyG70i8Q2QkLogl62Cspe40IXHgyDaJa9Z4bUfjVE26lj09QRzgaPvT7+/P15Nt&#10;xZl63zhGmM8UCOLSmYYrhP3u9X4FwgfNRreOCeGLPKyL66tcZ8aN/E7nbahEDGGfaYQ6hC6T0pc1&#10;We1nriOOt6PrrQ5x7Ctpej3GcNvKRKmltLrh+KHWHb3UVH5uB4tAfnicq01qq/3bZbz7SC6nsdsh&#10;3t5Mm2cQgabwB8OPflSHIjod3MDGixbhIV0lEUVYLJ5ARCBVyRLE4Xchi1z+b1B8AwAA//8DAFBL&#10;AQItABQABgAIAAAAIQC2gziS/gAAAOEBAAATAAAAAAAAAAAAAAAAAAAAAABbQ29udGVudF9UeXBl&#10;c10ueG1sUEsBAi0AFAAGAAgAAAAhADj9If/WAAAAlAEAAAsAAAAAAAAAAAAAAAAALwEAAF9yZWxz&#10;Ly5yZWxzUEsBAi0AFAAGAAgAAAAhAP4xbxG4AQAAVgMAAA4AAAAAAAAAAAAAAAAALgIAAGRycy9l&#10;Mm9Eb2MueG1sUEsBAi0AFAAGAAgAAAAhACIFsCbeAAAACQEAAA8AAAAAAAAAAAAAAAAAEgQAAGRy&#10;cy9kb3ducmV2LnhtbFBLBQYAAAAABAAEAPMAAAAdBQAAAAA=&#10;"/>
            </w:pict>
          </mc:Fallback>
        </mc:AlternateContent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</w:r>
      <w:r w:rsidR="007504A5">
        <w:rPr>
          <w:rFonts w:ascii="Cambria" w:hAnsi="Cambria"/>
          <w:b/>
        </w:rPr>
        <w:tab/>
        <w:t xml:space="preserve">M.P. </w:t>
      </w:r>
      <w:r w:rsidR="007504A5">
        <w:rPr>
          <w:rFonts w:ascii="Cambria" w:hAnsi="Cambria"/>
          <w:b/>
        </w:rPr>
        <w:tab/>
      </w:r>
      <w:r w:rsidR="007504A5" w:rsidRPr="00A70EBA">
        <w:rPr>
          <w:rFonts w:ascii="Cambria" w:hAnsi="Cambria"/>
          <w:b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</w:r>
      <w:r w:rsidR="007504A5" w:rsidRPr="00A70EBA">
        <w:rPr>
          <w:rFonts w:ascii="Cambria" w:hAnsi="Cambria"/>
          <w:sz w:val="18"/>
          <w:szCs w:val="18"/>
        </w:rPr>
        <w:tab/>
        <w:t xml:space="preserve">          </w:t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</w:r>
      <w:r w:rsidR="00BE5E73">
        <w:rPr>
          <w:rFonts w:ascii="Cambria" w:hAnsi="Cambria"/>
          <w:sz w:val="18"/>
          <w:szCs w:val="18"/>
        </w:rPr>
        <w:tab/>
        <w:t xml:space="preserve"> (potpis ovlaštene osobe </w:t>
      </w:r>
      <w:r w:rsidR="00942ACC">
        <w:rPr>
          <w:rFonts w:ascii="Cambria" w:hAnsi="Cambria"/>
          <w:sz w:val="18"/>
          <w:szCs w:val="18"/>
        </w:rPr>
        <w:t>p</w:t>
      </w:r>
      <w:r w:rsidR="007504A5" w:rsidRPr="00A70EBA">
        <w:rPr>
          <w:rFonts w:ascii="Cambria" w:hAnsi="Cambria"/>
          <w:sz w:val="18"/>
          <w:szCs w:val="18"/>
        </w:rPr>
        <w:t>onuditelja)</w:t>
      </w:r>
    </w:p>
    <w:sectPr w:rsidR="009241FF" w:rsidSect="002343B4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4ACD6" w14:textId="77777777" w:rsidR="00085183" w:rsidRDefault="00085183" w:rsidP="001373D6">
      <w:r>
        <w:separator/>
      </w:r>
    </w:p>
  </w:endnote>
  <w:endnote w:type="continuationSeparator" w:id="0">
    <w:p w14:paraId="219371A7" w14:textId="77777777" w:rsidR="00085183" w:rsidRDefault="00085183" w:rsidP="0013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2542" w14:textId="77777777" w:rsidR="00085183" w:rsidRDefault="00085183" w:rsidP="001373D6">
      <w:r>
        <w:separator/>
      </w:r>
    </w:p>
  </w:footnote>
  <w:footnote w:type="continuationSeparator" w:id="0">
    <w:p w14:paraId="52222E8C" w14:textId="77777777" w:rsidR="00085183" w:rsidRDefault="00085183" w:rsidP="0013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29F4C" w14:textId="77777777" w:rsidR="001373D6" w:rsidRDefault="001373D6">
    <w:pPr>
      <w:pStyle w:val="Zaglavlje"/>
    </w:pPr>
  </w:p>
  <w:tbl>
    <w:tblPr>
      <w:tblStyle w:val="Reetkatablice"/>
      <w:tblW w:w="10766" w:type="dxa"/>
      <w:tblInd w:w="-856" w:type="dxa"/>
      <w:tblLayout w:type="fixed"/>
      <w:tblLook w:val="04A0" w:firstRow="1" w:lastRow="0" w:firstColumn="1" w:lastColumn="0" w:noHBand="0" w:noVBand="1"/>
    </w:tblPr>
    <w:tblGrid>
      <w:gridCol w:w="2411"/>
      <w:gridCol w:w="2835"/>
      <w:gridCol w:w="2126"/>
      <w:gridCol w:w="3394"/>
    </w:tblGrid>
    <w:tr w:rsidR="00D70E69" w:rsidRPr="000D2A4E" w14:paraId="10D29F56" w14:textId="77777777" w:rsidTr="00D70E69">
      <w:trPr>
        <w:trHeight w:val="1523"/>
      </w:trPr>
      <w:tc>
        <w:tcPr>
          <w:tcW w:w="2411" w:type="dxa"/>
          <w:tcBorders>
            <w:right w:val="single" w:sz="4" w:space="0" w:color="auto"/>
          </w:tcBorders>
        </w:tcPr>
        <w:p w14:paraId="10D29F4D" w14:textId="527B7168" w:rsidR="00D70E69" w:rsidRPr="000D2A4E" w:rsidRDefault="00D70E69" w:rsidP="00034CC0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0" w:name="OLE_LINK15"/>
          <w:bookmarkStart w:id="1" w:name="OLE_LINK16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0B239BD3" wp14:editId="468B1C24">
                <wp:extent cx="1310640" cy="792076"/>
                <wp:effectExtent l="0" t="0" r="3810" b="8255"/>
                <wp:docPr id="210953917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395" cy="7985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D29F4E" w14:textId="5E7262FC" w:rsidR="00D70E69" w:rsidRPr="00F94D14" w:rsidRDefault="00D70E69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10D29F4F" w14:textId="21DF96D1" w:rsidR="00D70E69" w:rsidRPr="00F94D14" w:rsidRDefault="00D70E69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>
            <w:rPr>
              <w:rFonts w:asciiTheme="majorHAnsi" w:hAnsiTheme="majorHAnsi"/>
              <w:b/>
              <w:sz w:val="16"/>
              <w:szCs w:val="16"/>
            </w:rPr>
            <w:t xml:space="preserve"> 36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, 53 000 GOSPIĆ</w:t>
          </w:r>
        </w:p>
        <w:p w14:paraId="10D29F50" w14:textId="35F3F6ED" w:rsidR="00D70E69" w:rsidRPr="00F94D14" w:rsidRDefault="00D70E69" w:rsidP="00A6056B">
          <w:pPr>
            <w:spacing w:line="0" w:lineRule="atLeast"/>
            <w:ind w:left="303"/>
            <w:jc w:val="center"/>
            <w:rPr>
              <w:rFonts w:ascii="Cambria" w:hAnsi="Cambria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 xml:space="preserve">OIB: </w:t>
          </w:r>
          <w:r>
            <w:rPr>
              <w:rFonts w:asciiTheme="majorHAnsi" w:hAnsiTheme="majorHAnsi"/>
              <w:b/>
              <w:sz w:val="16"/>
              <w:szCs w:val="16"/>
            </w:rPr>
            <w:t>21189792035</w:t>
          </w:r>
        </w:p>
        <w:p w14:paraId="517BC660" w14:textId="0BD950D2" w:rsidR="00D70E69" w:rsidRDefault="00D70E69" w:rsidP="003F2903">
          <w:pPr>
            <w:spacing w:line="0" w:lineRule="atLeast"/>
            <w:ind w:left="303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1C5586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  <w:p w14:paraId="10D29F51" w14:textId="48A77539" w:rsidR="00D70E69" w:rsidRPr="00F94D14" w:rsidRDefault="00D70E69" w:rsidP="003F2903">
          <w:pPr>
            <w:spacing w:line="0" w:lineRule="atLeast"/>
            <w:ind w:left="303"/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14:paraId="1BB24422" w14:textId="77777777" w:rsidR="00D70E69" w:rsidRDefault="00D70E69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>
            <w:rPr>
              <w:rFonts w:asciiTheme="majorHAnsi" w:hAnsiTheme="majorHAnsi"/>
              <w:b/>
              <w:sz w:val="16"/>
              <w:szCs w:val="16"/>
            </w:rPr>
            <w:t>Ev</w:t>
          </w:r>
          <w:proofErr w:type="spellEnd"/>
          <w:r>
            <w:rPr>
              <w:rFonts w:asciiTheme="majorHAnsi" w:hAnsiTheme="majorHAnsi"/>
              <w:b/>
              <w:sz w:val="16"/>
              <w:szCs w:val="16"/>
            </w:rPr>
            <w:t>. br. 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28C280A8" w14:textId="32256749" w:rsidR="00D70E69" w:rsidRDefault="00D70E69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D70E69">
            <w:rPr>
              <w:rFonts w:asciiTheme="majorHAnsi" w:hAnsiTheme="majorHAnsi"/>
              <w:b/>
              <w:sz w:val="16"/>
              <w:szCs w:val="16"/>
            </w:rPr>
            <w:t>USL-</w:t>
          </w:r>
          <w:r>
            <w:rPr>
              <w:rFonts w:asciiTheme="majorHAnsi" w:hAnsiTheme="majorHAnsi"/>
              <w:b/>
              <w:sz w:val="16"/>
              <w:szCs w:val="16"/>
            </w:rPr>
            <w:t>10</w:t>
          </w:r>
          <w:r w:rsidRPr="00D70E69">
            <w:rPr>
              <w:rFonts w:asciiTheme="majorHAnsi" w:hAnsiTheme="majorHAnsi"/>
              <w:b/>
              <w:sz w:val="16"/>
              <w:szCs w:val="16"/>
            </w:rPr>
            <w:t>/2024</w:t>
          </w:r>
        </w:p>
      </w:tc>
      <w:bookmarkEnd w:id="0"/>
      <w:bookmarkEnd w:id="1"/>
      <w:tc>
        <w:tcPr>
          <w:tcW w:w="3394" w:type="dxa"/>
          <w:tcBorders>
            <w:left w:val="single" w:sz="4" w:space="0" w:color="auto"/>
          </w:tcBorders>
          <w:vAlign w:val="center"/>
        </w:tcPr>
        <w:p w14:paraId="10D29F55" w14:textId="5C2A47EC" w:rsidR="00D70E69" w:rsidRPr="00F94D14" w:rsidRDefault="00D70E69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noProof/>
              <w:sz w:val="16"/>
              <w:szCs w:val="16"/>
            </w:rPr>
            <w:drawing>
              <wp:inline distT="0" distB="0" distL="0" distR="0" wp14:anchorId="74671FB2" wp14:editId="57A5FB05">
                <wp:extent cx="1898650" cy="987425"/>
                <wp:effectExtent l="0" t="0" r="6350" b="3175"/>
                <wp:docPr id="480391980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0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0D29F57" w14:textId="77777777" w:rsidR="001373D6" w:rsidRPr="001373D6" w:rsidRDefault="001373D6">
    <w:pPr>
      <w:pStyle w:val="Zaglavlje"/>
      <w:rPr>
        <w:sz w:val="4"/>
      </w:rPr>
    </w:pPr>
  </w:p>
  <w:p w14:paraId="10D29F58" w14:textId="77777777" w:rsidR="001373D6" w:rsidRPr="001373D6" w:rsidRDefault="001373D6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3526"/>
    <w:multiLevelType w:val="hybridMultilevel"/>
    <w:tmpl w:val="DD14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F599C"/>
    <w:multiLevelType w:val="hybridMultilevel"/>
    <w:tmpl w:val="DD14E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75165">
    <w:abstractNumId w:val="1"/>
  </w:num>
  <w:num w:numId="2" w16cid:durableId="8068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A5"/>
    <w:rsid w:val="0006379B"/>
    <w:rsid w:val="00085183"/>
    <w:rsid w:val="000B0E56"/>
    <w:rsid w:val="000D1ADC"/>
    <w:rsid w:val="000F3801"/>
    <w:rsid w:val="001373D6"/>
    <w:rsid w:val="00163692"/>
    <w:rsid w:val="00197DCD"/>
    <w:rsid w:val="001A5850"/>
    <w:rsid w:val="001A65E5"/>
    <w:rsid w:val="001B24C4"/>
    <w:rsid w:val="001B2D75"/>
    <w:rsid w:val="0022767C"/>
    <w:rsid w:val="00231C4C"/>
    <w:rsid w:val="002343B4"/>
    <w:rsid w:val="00253511"/>
    <w:rsid w:val="00261A21"/>
    <w:rsid w:val="002B1229"/>
    <w:rsid w:val="002B7713"/>
    <w:rsid w:val="002E5071"/>
    <w:rsid w:val="003541DB"/>
    <w:rsid w:val="003A0706"/>
    <w:rsid w:val="003D495E"/>
    <w:rsid w:val="003F0F1B"/>
    <w:rsid w:val="003F2903"/>
    <w:rsid w:val="003F3731"/>
    <w:rsid w:val="004013C4"/>
    <w:rsid w:val="00405736"/>
    <w:rsid w:val="004C3616"/>
    <w:rsid w:val="004D1379"/>
    <w:rsid w:val="004D13B7"/>
    <w:rsid w:val="004D3F50"/>
    <w:rsid w:val="004E52FF"/>
    <w:rsid w:val="00517D6C"/>
    <w:rsid w:val="00536A72"/>
    <w:rsid w:val="0054252A"/>
    <w:rsid w:val="0057317F"/>
    <w:rsid w:val="00574BBF"/>
    <w:rsid w:val="005C3166"/>
    <w:rsid w:val="005F5D88"/>
    <w:rsid w:val="006001D4"/>
    <w:rsid w:val="00617306"/>
    <w:rsid w:val="00624033"/>
    <w:rsid w:val="00654AA1"/>
    <w:rsid w:val="006765AA"/>
    <w:rsid w:val="00697040"/>
    <w:rsid w:val="006A07C5"/>
    <w:rsid w:val="006C0AA8"/>
    <w:rsid w:val="006F6464"/>
    <w:rsid w:val="0074403D"/>
    <w:rsid w:val="007504A5"/>
    <w:rsid w:val="00753E28"/>
    <w:rsid w:val="00765338"/>
    <w:rsid w:val="00776C4E"/>
    <w:rsid w:val="007F6B99"/>
    <w:rsid w:val="00814A1E"/>
    <w:rsid w:val="008414C8"/>
    <w:rsid w:val="00847508"/>
    <w:rsid w:val="0084766C"/>
    <w:rsid w:val="0086471E"/>
    <w:rsid w:val="0087291C"/>
    <w:rsid w:val="008757B6"/>
    <w:rsid w:val="00881033"/>
    <w:rsid w:val="00902022"/>
    <w:rsid w:val="009241FF"/>
    <w:rsid w:val="00942ACC"/>
    <w:rsid w:val="00975401"/>
    <w:rsid w:val="00982F82"/>
    <w:rsid w:val="009D3188"/>
    <w:rsid w:val="009E7B87"/>
    <w:rsid w:val="00A10EA1"/>
    <w:rsid w:val="00A6056B"/>
    <w:rsid w:val="00B03C76"/>
    <w:rsid w:val="00B07F86"/>
    <w:rsid w:val="00B36BA9"/>
    <w:rsid w:val="00B509FC"/>
    <w:rsid w:val="00B625EA"/>
    <w:rsid w:val="00B65E6C"/>
    <w:rsid w:val="00B7143D"/>
    <w:rsid w:val="00BC0616"/>
    <w:rsid w:val="00BE5E73"/>
    <w:rsid w:val="00C30999"/>
    <w:rsid w:val="00C4528B"/>
    <w:rsid w:val="00C73C51"/>
    <w:rsid w:val="00CE5BF1"/>
    <w:rsid w:val="00D206BA"/>
    <w:rsid w:val="00D22A3E"/>
    <w:rsid w:val="00D43D3C"/>
    <w:rsid w:val="00D63E26"/>
    <w:rsid w:val="00D70E69"/>
    <w:rsid w:val="00D86F48"/>
    <w:rsid w:val="00E26055"/>
    <w:rsid w:val="00E513A6"/>
    <w:rsid w:val="00E921E5"/>
    <w:rsid w:val="00EB0999"/>
    <w:rsid w:val="00EF0F7D"/>
    <w:rsid w:val="00F45BE9"/>
    <w:rsid w:val="00F53A36"/>
    <w:rsid w:val="00F53E05"/>
    <w:rsid w:val="00FB6AAB"/>
    <w:rsid w:val="00FC0868"/>
    <w:rsid w:val="00FE4889"/>
    <w:rsid w:val="00FE7432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29EFE"/>
  <w15:docId w15:val="{C7576959-0103-4B47-AB73-6B47579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7504A5"/>
    <w:pPr>
      <w:outlineLvl w:val="0"/>
    </w:pPr>
    <w:rPr>
      <w:color w:val="000000"/>
      <w:kern w:val="36"/>
      <w:sz w:val="54"/>
      <w:szCs w:val="5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04A5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paragraph" w:customStyle="1" w:styleId="Default">
    <w:name w:val="Default"/>
    <w:rsid w:val="007504A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7504A5"/>
    <w:pPr>
      <w:ind w:left="720"/>
      <w:contextualSpacing/>
    </w:pPr>
  </w:style>
  <w:style w:type="table" w:styleId="Reetkatablice">
    <w:name w:val="Table Grid"/>
    <w:basedOn w:val="Obinatablica"/>
    <w:uiPriority w:val="59"/>
    <w:rsid w:val="007504A5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rsid w:val="007504A5"/>
    <w:rPr>
      <w:color w:val="0000FF"/>
      <w:u w:val="single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7504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4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4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popisa4-isticanje6">
    <w:name w:val="List Table 4 Accent 6"/>
    <w:basedOn w:val="Obinatablica"/>
    <w:uiPriority w:val="49"/>
    <w:rsid w:val="009D31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3F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Naglić</cp:lastModifiedBy>
  <cp:revision>4</cp:revision>
  <dcterms:created xsi:type="dcterms:W3CDTF">2024-11-25T12:14:00Z</dcterms:created>
  <dcterms:modified xsi:type="dcterms:W3CDTF">2024-12-13T07:22:00Z</dcterms:modified>
</cp:coreProperties>
</file>