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88F" w:rsidRDefault="0048288F" w:rsidP="00A04FF0">
      <w:pPr>
        <w:rPr>
          <w:bCs/>
        </w:rPr>
      </w:pPr>
      <w:bookmarkStart w:id="0" w:name="_GoBack"/>
      <w:bookmarkEnd w:id="0"/>
    </w:p>
    <w:p w:rsidR="00A04FF0" w:rsidRDefault="00A04FF0" w:rsidP="0048288F"/>
    <w:p w:rsidR="00A04FF0" w:rsidRDefault="00A04FF0" w:rsidP="001B437C"/>
    <w:p w:rsidR="001B437C" w:rsidRDefault="001B437C" w:rsidP="00A04FF0">
      <w:pPr>
        <w:jc w:val="center"/>
      </w:pPr>
    </w:p>
    <w:p w:rsidR="0048288F" w:rsidRPr="0048288F" w:rsidRDefault="0048288F" w:rsidP="0048288F">
      <w:pPr>
        <w:spacing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</w:rPr>
      </w:pPr>
      <w:r w:rsidRPr="0048288F">
        <w:rPr>
          <w:rFonts w:asciiTheme="minorHAnsi" w:eastAsiaTheme="minorHAnsi" w:hAnsiTheme="minorHAnsi" w:cstheme="minorBidi"/>
          <w:b/>
          <w:bCs/>
          <w:sz w:val="28"/>
          <w:szCs w:val="28"/>
        </w:rPr>
        <w:t xml:space="preserve">Održan prvi sastanak članova lokalnog partnerstva za zapošljavanje </w:t>
      </w:r>
      <w:r>
        <w:rPr>
          <w:rFonts w:asciiTheme="minorHAnsi" w:eastAsiaTheme="minorHAnsi" w:hAnsiTheme="minorHAnsi" w:cstheme="minorBidi"/>
          <w:b/>
          <w:bCs/>
          <w:sz w:val="28"/>
          <w:szCs w:val="28"/>
        </w:rPr>
        <w:t>L</w:t>
      </w:r>
      <w:r w:rsidRPr="0048288F">
        <w:rPr>
          <w:rFonts w:asciiTheme="minorHAnsi" w:eastAsiaTheme="minorHAnsi" w:hAnsiTheme="minorHAnsi" w:cstheme="minorBidi"/>
          <w:b/>
          <w:bCs/>
          <w:sz w:val="28"/>
          <w:szCs w:val="28"/>
        </w:rPr>
        <w:t>ičko-senjske županije</w:t>
      </w:r>
    </w:p>
    <w:p w:rsidR="0048288F" w:rsidRPr="00FE1175" w:rsidRDefault="00FE1175" w:rsidP="0048288F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</w:rPr>
      </w:pPr>
      <w:r>
        <w:rPr>
          <w:rFonts w:asciiTheme="minorHAnsi" w:eastAsiaTheme="minorHAnsi" w:hAnsiTheme="minorHAnsi" w:cstheme="minorBidi"/>
          <w:b/>
          <w:bCs/>
          <w:noProof/>
        </w:rPr>
        <w:drawing>
          <wp:inline distT="0" distB="0" distL="0" distR="0" wp14:anchorId="30FAA2C8">
            <wp:extent cx="3276600" cy="2180252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32" cy="22119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E1175" w:rsidRPr="00FE1175" w:rsidRDefault="00FE1175" w:rsidP="00FE1175">
      <w:pPr>
        <w:spacing w:after="160" w:line="259" w:lineRule="auto"/>
        <w:jc w:val="both"/>
        <w:rPr>
          <w:rFonts w:asciiTheme="minorHAnsi" w:eastAsiaTheme="minorHAnsi" w:hAnsiTheme="minorHAnsi" w:cstheme="minorBidi"/>
        </w:rPr>
      </w:pPr>
      <w:r w:rsidRPr="00FE1175">
        <w:rPr>
          <w:rFonts w:asciiTheme="minorHAnsi" w:eastAsiaTheme="minorHAnsi" w:hAnsiTheme="minorHAnsi" w:cstheme="minorBidi"/>
        </w:rPr>
        <w:t xml:space="preserve">U sklopu projekta „Lokalno partnerstvo za zapošljavanje Ličko-senjske županije“ UP.01.3.1.0.10105, </w:t>
      </w:r>
      <w:r w:rsidR="005E2E4A">
        <w:rPr>
          <w:rFonts w:asciiTheme="minorHAnsi" w:eastAsiaTheme="minorHAnsi" w:hAnsiTheme="minorHAnsi" w:cstheme="minorBidi"/>
        </w:rPr>
        <w:t>vrijednog 1.975.891,29 kn kojeg 100% sufinancira Europska unija iz Europskog socijalnog fonda, a</w:t>
      </w:r>
      <w:r w:rsidRPr="00FE1175">
        <w:rPr>
          <w:rFonts w:asciiTheme="minorHAnsi" w:eastAsiaTheme="minorHAnsi" w:hAnsiTheme="minorHAnsi" w:cstheme="minorBidi"/>
        </w:rPr>
        <w:t xml:space="preserve"> provodi Javna ustanova Razvojna agencija Ličko-senjske županije – LIRA, održan je prvi sastanak</w:t>
      </w:r>
      <w:r w:rsidR="0048288F">
        <w:rPr>
          <w:rFonts w:asciiTheme="minorHAnsi" w:eastAsiaTheme="minorHAnsi" w:hAnsiTheme="minorHAnsi" w:cstheme="minorBidi"/>
        </w:rPr>
        <w:t xml:space="preserve"> članova</w:t>
      </w:r>
      <w:r w:rsidRPr="00FE1175">
        <w:rPr>
          <w:rFonts w:asciiTheme="minorHAnsi" w:eastAsiaTheme="minorHAnsi" w:hAnsiTheme="minorHAnsi" w:cstheme="minorBidi"/>
        </w:rPr>
        <w:t xml:space="preserve"> Lokalnog partnerstva</w:t>
      </w:r>
      <w:r w:rsidR="0048288F">
        <w:rPr>
          <w:rFonts w:asciiTheme="minorHAnsi" w:eastAsiaTheme="minorHAnsi" w:hAnsiTheme="minorHAnsi" w:cstheme="minorBidi"/>
        </w:rPr>
        <w:t xml:space="preserve"> za zapošljavanje</w:t>
      </w:r>
      <w:r w:rsidRPr="00FE1175">
        <w:rPr>
          <w:rFonts w:asciiTheme="minorHAnsi" w:eastAsiaTheme="minorHAnsi" w:hAnsiTheme="minorHAnsi" w:cstheme="minorBidi"/>
        </w:rPr>
        <w:t xml:space="preserve"> 08. veljače 2019. godine u prostorijama Hrvatskog zavoda za zapošljavanje</w:t>
      </w:r>
      <w:r w:rsidR="0048288F">
        <w:rPr>
          <w:rFonts w:asciiTheme="minorHAnsi" w:eastAsiaTheme="minorHAnsi" w:hAnsiTheme="minorHAnsi" w:cstheme="minorBidi"/>
        </w:rPr>
        <w:t xml:space="preserve"> – Područni ured Gospić.</w:t>
      </w:r>
    </w:p>
    <w:p w:rsidR="00FE1175" w:rsidRPr="00FE1175" w:rsidRDefault="00FE1175" w:rsidP="00FE1175">
      <w:pPr>
        <w:spacing w:after="160" w:line="259" w:lineRule="auto"/>
        <w:jc w:val="both"/>
        <w:rPr>
          <w:rFonts w:asciiTheme="minorHAnsi" w:eastAsiaTheme="minorHAnsi" w:hAnsiTheme="minorHAnsi" w:cstheme="minorBidi"/>
        </w:rPr>
      </w:pPr>
      <w:r w:rsidRPr="00FE1175">
        <w:rPr>
          <w:rFonts w:asciiTheme="minorHAnsi" w:eastAsiaTheme="minorHAnsi" w:hAnsiTheme="minorHAnsi" w:cstheme="minorBidi"/>
        </w:rPr>
        <w:t>Lokalno partnerstvo za zapošljavanje Ličko-senjske županije osnovano je 2011. godine kao novi model za uspješniju međusektorsku koordinaciju u pripremi i donošenju politika vezanih uz stvaranje i jačanje ljudskih potencijala u skladu s potrebama na tržištu rada, a čine ga predstavnici javnog i privatnog sektora te civilnog društva</w:t>
      </w:r>
      <w:r w:rsidR="0048288F">
        <w:rPr>
          <w:rFonts w:asciiTheme="minorHAnsi" w:eastAsiaTheme="minorHAnsi" w:hAnsiTheme="minorHAnsi" w:cstheme="minorBidi"/>
        </w:rPr>
        <w:t xml:space="preserve"> s područja Ličko-senjske županije.</w:t>
      </w:r>
    </w:p>
    <w:p w:rsidR="00E261C0" w:rsidRPr="001B437C" w:rsidRDefault="00FE1175" w:rsidP="001B437C">
      <w:pPr>
        <w:spacing w:after="160" w:line="259" w:lineRule="auto"/>
        <w:jc w:val="both"/>
        <w:rPr>
          <w:rFonts w:asciiTheme="minorHAnsi" w:eastAsiaTheme="minorHAnsi" w:hAnsiTheme="minorHAnsi" w:cstheme="minorBidi"/>
        </w:rPr>
      </w:pPr>
      <w:r w:rsidRPr="00FE1175">
        <w:rPr>
          <w:rFonts w:asciiTheme="minorHAnsi" w:eastAsiaTheme="minorHAnsi" w:hAnsiTheme="minorHAnsi" w:cstheme="minorBidi"/>
        </w:rPr>
        <w:t xml:space="preserve">Na sastanku su predstavljeni postojeći, ali </w:t>
      </w:r>
      <w:r w:rsidR="0048288F">
        <w:rPr>
          <w:rFonts w:asciiTheme="minorHAnsi" w:eastAsiaTheme="minorHAnsi" w:hAnsiTheme="minorHAnsi" w:cstheme="minorBidi"/>
        </w:rPr>
        <w:t xml:space="preserve">i </w:t>
      </w:r>
      <w:r w:rsidRPr="00FE1175">
        <w:rPr>
          <w:rFonts w:asciiTheme="minorHAnsi" w:eastAsiaTheme="minorHAnsi" w:hAnsiTheme="minorHAnsi" w:cstheme="minorBidi"/>
        </w:rPr>
        <w:t>novi članovi Lokalnog partnerstva nakon čega je voditeljica projekta prisutnima ukratko predstavila projekt, njegove glavne ciljeve i aktivnosti  među kojima je najvažnije poticanje zapošljavanja nezaposlenih pripadnika ranjivih skupina na području Ličko-senjske županije. Kroz projekt će se dodijeliti 20 potpora čija pojedinačna vrijednost iznosi 50.000,00 kuna. Uz dodijeljene potpore nezaposlenima će se omogućiti i edukacije kako bi stekli dovoljno znanja i vještina za realizirati poslovnu ideju, ali i trajno opstati na tržištu rada Ličko-senjske županije.</w:t>
      </w:r>
    </w:p>
    <w:p w:rsidR="00505E1D" w:rsidRPr="00E93069" w:rsidRDefault="00A04FF0" w:rsidP="00A04FF0">
      <w:pPr>
        <w:rPr>
          <w:lang w:eastAsia="hr-HR"/>
        </w:rPr>
      </w:pPr>
      <w:r>
        <w:rPr>
          <w:noProof/>
          <w:lang w:eastAsia="hr-HR"/>
        </w:rPr>
        <w:drawing>
          <wp:inline distT="0" distB="0" distL="0" distR="0" wp14:anchorId="0032C756" wp14:editId="3715CC37">
            <wp:extent cx="4533900" cy="1698214"/>
            <wp:effectExtent l="0" t="0" r="0" b="0"/>
            <wp:docPr id="3" name="Slika 3" descr="e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esf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3754" cy="176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5A4826A2" wp14:editId="1CFEF61C">
            <wp:extent cx="632460" cy="502920"/>
            <wp:effectExtent l="0" t="0" r="0" b="0"/>
            <wp:docPr id="2" name="Slika 2" descr="logo - Lokalnog partnerstva za zapošljavanje Ličko-senjske župan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logo - Lokalnog partnerstva za zapošljavanje Ličko-senjske županije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60" cy="505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7C34612A" wp14:editId="00809607">
            <wp:extent cx="576695" cy="352425"/>
            <wp:effectExtent l="0" t="0" r="0" b="0"/>
            <wp:docPr id="1" name="Slika 1" descr="logo - l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logo - lira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988" cy="355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5E1D" w:rsidRPr="00E93069" w:rsidSect="0048288F">
      <w:pgSz w:w="11906" w:h="16838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228F" w:rsidRDefault="0076228F" w:rsidP="002F5E9D">
      <w:r>
        <w:separator/>
      </w:r>
    </w:p>
  </w:endnote>
  <w:endnote w:type="continuationSeparator" w:id="0">
    <w:p w:rsidR="0076228F" w:rsidRDefault="0076228F" w:rsidP="002F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228F" w:rsidRDefault="0076228F" w:rsidP="002F5E9D">
      <w:r>
        <w:separator/>
      </w:r>
    </w:p>
  </w:footnote>
  <w:footnote w:type="continuationSeparator" w:id="0">
    <w:p w:rsidR="0076228F" w:rsidRDefault="0076228F" w:rsidP="002F5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D7DF3"/>
    <w:multiLevelType w:val="hybridMultilevel"/>
    <w:tmpl w:val="3CB66B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4A3"/>
    <w:rsid w:val="00016196"/>
    <w:rsid w:val="000B5399"/>
    <w:rsid w:val="001B437C"/>
    <w:rsid w:val="002326E4"/>
    <w:rsid w:val="00252FE0"/>
    <w:rsid w:val="00257EF3"/>
    <w:rsid w:val="00266F2B"/>
    <w:rsid w:val="00280BCD"/>
    <w:rsid w:val="002B4512"/>
    <w:rsid w:val="002F5E9D"/>
    <w:rsid w:val="00447E4C"/>
    <w:rsid w:val="0048288F"/>
    <w:rsid w:val="00505E1D"/>
    <w:rsid w:val="005E2E4A"/>
    <w:rsid w:val="0072737C"/>
    <w:rsid w:val="00730F2C"/>
    <w:rsid w:val="007446FC"/>
    <w:rsid w:val="0076228F"/>
    <w:rsid w:val="008410AE"/>
    <w:rsid w:val="008A2496"/>
    <w:rsid w:val="009718B8"/>
    <w:rsid w:val="009D5BE7"/>
    <w:rsid w:val="00A04FF0"/>
    <w:rsid w:val="00AB4EBA"/>
    <w:rsid w:val="00AD14A3"/>
    <w:rsid w:val="00BC4C7A"/>
    <w:rsid w:val="00C272CC"/>
    <w:rsid w:val="00CD618A"/>
    <w:rsid w:val="00D572C1"/>
    <w:rsid w:val="00E24D16"/>
    <w:rsid w:val="00E261C0"/>
    <w:rsid w:val="00E70E8B"/>
    <w:rsid w:val="00E80FEF"/>
    <w:rsid w:val="00E93069"/>
    <w:rsid w:val="00FB1814"/>
    <w:rsid w:val="00FE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22B9B4-1EEB-454B-8E2B-5642C419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D5B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Zaglavlje">
    <w:name w:val="header"/>
    <w:basedOn w:val="Normal"/>
    <w:link w:val="ZaglavljeChar"/>
    <w:uiPriority w:val="99"/>
    <w:unhideWhenUsed/>
    <w:rsid w:val="002F5E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ZaglavljeChar">
    <w:name w:val="Zaglavlje Char"/>
    <w:basedOn w:val="Zadanifontodlomka"/>
    <w:link w:val="Zaglavlje"/>
    <w:uiPriority w:val="99"/>
    <w:rsid w:val="002F5E9D"/>
  </w:style>
  <w:style w:type="paragraph" w:styleId="Podnoje">
    <w:name w:val="footer"/>
    <w:basedOn w:val="Normal"/>
    <w:link w:val="PodnojeChar"/>
    <w:uiPriority w:val="99"/>
    <w:unhideWhenUsed/>
    <w:rsid w:val="002F5E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odnojeChar">
    <w:name w:val="Podnožje Char"/>
    <w:basedOn w:val="Zadanifontodlomka"/>
    <w:link w:val="Podnoje"/>
    <w:uiPriority w:val="99"/>
    <w:rsid w:val="002F5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6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cid:image006.png@01D56D5A.8F56C3D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image004.jpg@01D56D5A.8F56C3D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cid:image002.jpg@01D56D5A.8F56C3D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LIRA1</cp:lastModifiedBy>
  <cp:revision>20</cp:revision>
  <cp:lastPrinted>2019-09-20T11:29:00Z</cp:lastPrinted>
  <dcterms:created xsi:type="dcterms:W3CDTF">2019-09-12T06:03:00Z</dcterms:created>
  <dcterms:modified xsi:type="dcterms:W3CDTF">2020-02-20T07:20:00Z</dcterms:modified>
</cp:coreProperties>
</file>