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F3FC" w14:textId="360C1EAE" w:rsidR="00E31621" w:rsidRDefault="00E31621" w:rsidP="00E3162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E9254A">
        <w:rPr>
          <w:rFonts w:eastAsiaTheme="minorHAnsi"/>
          <w:b/>
          <w:bCs/>
          <w:sz w:val="28"/>
          <w:szCs w:val="28"/>
        </w:rPr>
        <w:t xml:space="preserve">Održan </w:t>
      </w:r>
      <w:r>
        <w:rPr>
          <w:rFonts w:eastAsiaTheme="minorHAnsi"/>
          <w:b/>
          <w:bCs/>
          <w:sz w:val="28"/>
          <w:szCs w:val="28"/>
        </w:rPr>
        <w:t>četvrti</w:t>
      </w:r>
      <w:r w:rsidRPr="00E9254A">
        <w:rPr>
          <w:rFonts w:eastAsiaTheme="minorHAnsi"/>
          <w:b/>
          <w:bCs/>
          <w:sz w:val="28"/>
          <w:szCs w:val="28"/>
        </w:rPr>
        <w:t xml:space="preserve"> sastanak članova Lokalnog partnerstva za zapošljavanje Ličko-senjske županije</w:t>
      </w:r>
    </w:p>
    <w:p w14:paraId="0A01D886" w14:textId="03DC41F5" w:rsidR="00E31621" w:rsidRDefault="00E31621" w:rsidP="00E3162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33DB0D1A" w14:textId="77777777" w:rsidR="00E31621" w:rsidRDefault="00E31621" w:rsidP="00E3162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6FBFEC3" w14:textId="77777777" w:rsidR="00E31621" w:rsidRDefault="00E31621" w:rsidP="00E3162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 wp14:anchorId="0539DB7D" wp14:editId="6A82C6A9">
            <wp:extent cx="4102099" cy="307657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395" cy="315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4E31" w14:textId="77777777" w:rsidR="00E31621" w:rsidRPr="008B732B" w:rsidRDefault="00E31621" w:rsidP="00E31621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5EE96EFD" w14:textId="77777777" w:rsidR="00E31621" w:rsidRDefault="00E31621" w:rsidP="00E31621">
      <w:pPr>
        <w:spacing w:after="160" w:line="259" w:lineRule="auto"/>
        <w:jc w:val="both"/>
        <w:rPr>
          <w:rFonts w:eastAsiaTheme="minorHAnsi"/>
        </w:rPr>
      </w:pPr>
      <w:r w:rsidRPr="008762A6">
        <w:rPr>
          <w:rFonts w:eastAsiaTheme="minorHAnsi"/>
        </w:rPr>
        <w:t xml:space="preserve">U sklopu projekta „Lokalno partnerstvo za zapošljavanje Ličko-senjske županije“ UP.01.3.1.01.0105, vrijednosti 1.975.891,29 kn kojega u stopostotnom iznosu sufinancira Europska unija iz Europskog socijalnog fonda, održao se </w:t>
      </w:r>
      <w:r>
        <w:rPr>
          <w:rFonts w:eastAsiaTheme="minorHAnsi"/>
        </w:rPr>
        <w:t>četvrti</w:t>
      </w:r>
      <w:r w:rsidRPr="008762A6">
        <w:rPr>
          <w:rFonts w:eastAsiaTheme="minorHAnsi"/>
        </w:rPr>
        <w:t xml:space="preserve"> sastanak članova Lokalnog partnerstva za zapošljavanje Ličko-senjske županije </w:t>
      </w:r>
      <w:r>
        <w:rPr>
          <w:rFonts w:eastAsiaTheme="minorHAnsi"/>
        </w:rPr>
        <w:t>10</w:t>
      </w:r>
      <w:r w:rsidRPr="008762A6">
        <w:rPr>
          <w:rFonts w:eastAsiaTheme="minorHAnsi"/>
        </w:rPr>
        <w:t xml:space="preserve">. </w:t>
      </w:r>
      <w:r>
        <w:rPr>
          <w:rFonts w:eastAsiaTheme="minorHAnsi"/>
        </w:rPr>
        <w:t>rujna</w:t>
      </w:r>
      <w:r w:rsidRPr="008762A6">
        <w:rPr>
          <w:rFonts w:eastAsiaTheme="minorHAnsi"/>
        </w:rPr>
        <w:t xml:space="preserve"> 2020. godine u</w:t>
      </w:r>
      <w:r>
        <w:rPr>
          <w:rFonts w:eastAsiaTheme="minorHAnsi"/>
        </w:rPr>
        <w:t xml:space="preserve"> prostoru Ličko-senjske županije, dr. Franje Tuđmana 4, u Gospiću.</w:t>
      </w:r>
    </w:p>
    <w:p w14:paraId="73320A9C" w14:textId="5363E1D5" w:rsidR="00E31621" w:rsidRDefault="00E31621" w:rsidP="00E31621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Na navedenom sastanku je voditeljica projekta o</w:t>
      </w:r>
      <w:r w:rsidRPr="00C34692">
        <w:rPr>
          <w:rFonts w:eastAsiaTheme="minorHAnsi"/>
        </w:rPr>
        <w:t xml:space="preserve">bavijestila </w:t>
      </w:r>
      <w:r>
        <w:rPr>
          <w:rFonts w:eastAsiaTheme="minorHAnsi"/>
        </w:rPr>
        <w:t xml:space="preserve">prisutne </w:t>
      </w:r>
      <w:r w:rsidRPr="00C34692">
        <w:rPr>
          <w:rFonts w:eastAsiaTheme="minorHAnsi"/>
        </w:rPr>
        <w:t>o održanom sastanku Odbora za dodjelu potpora male vrijednosti na kojemu su članovi navedenog Odbora donijeli Odluku o dodjeli potpora male vrijednosti kojom su odobrili dodjelu potpora Korisnicima koji su zadovoljili potrebne uvjete i kriterije iz drugog Javnog poziva za dodjelu potpora male vrijednosti i Programa dodjele potpora za samozapošljavanje. Isto tako je informirala članove i o negativno ocijenjenim kandidatima koji nisu zadovoljili  potrebne uvjete i kriterije</w:t>
      </w:r>
      <w:r>
        <w:rPr>
          <w:rFonts w:eastAsiaTheme="minorHAnsi"/>
        </w:rPr>
        <w:t>.</w:t>
      </w:r>
    </w:p>
    <w:p w14:paraId="61CDEF17" w14:textId="77777777" w:rsidR="00E31621" w:rsidRDefault="00E31621" w:rsidP="00E31621">
      <w:pPr>
        <w:spacing w:after="160" w:line="259" w:lineRule="auto"/>
        <w:jc w:val="both"/>
        <w:rPr>
          <w:rFonts w:eastAsiaTheme="minorHAnsi"/>
        </w:rPr>
      </w:pPr>
      <w:r w:rsidRPr="00C34692">
        <w:rPr>
          <w:rFonts w:eastAsiaTheme="minorHAnsi"/>
        </w:rPr>
        <w:t>Nakon informiranja članova Lokalnog partnerstva o svim kandidatima koji su se prijavili na drugi Javni poziv, voditeljica projekta je prepustila riječ predstavnicima WYG SAVJETOVANJE-a d.o.o.</w:t>
      </w:r>
      <w:r>
        <w:rPr>
          <w:rFonts w:eastAsiaTheme="minorHAnsi"/>
        </w:rPr>
        <w:t xml:space="preserve"> </w:t>
      </w:r>
      <w:r w:rsidRPr="00C34692">
        <w:rPr>
          <w:rFonts w:eastAsiaTheme="minorHAnsi"/>
        </w:rPr>
        <w:t>koji su zaduženi za pružanje pomoći u reviziji i evaluaciji te izradi nove Strategije razvoja ljudskih potencijala Ličko-senjske županije (SRLJP LSŽ).</w:t>
      </w:r>
      <w:r>
        <w:rPr>
          <w:rFonts w:eastAsiaTheme="minorHAnsi"/>
        </w:rPr>
        <w:t xml:space="preserve"> </w:t>
      </w:r>
    </w:p>
    <w:p w14:paraId="59203EEE" w14:textId="39DB9267" w:rsidR="002E72E6" w:rsidRPr="00E31621" w:rsidRDefault="00E31621" w:rsidP="00E31621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Na sastanku su predstavnici WYG SAVJETOVANJA d.o.o. upoznali sve prisutne </w:t>
      </w:r>
      <w:r w:rsidRPr="00C34692">
        <w:rPr>
          <w:rFonts w:eastAsiaTheme="minorHAnsi"/>
        </w:rPr>
        <w:t xml:space="preserve">s ciljevima Kohezijske politike EU za razdoblje 2021.-2027. godine, a </w:t>
      </w:r>
      <w:r>
        <w:rPr>
          <w:rFonts w:eastAsiaTheme="minorHAnsi"/>
        </w:rPr>
        <w:t>zatim su predstavili</w:t>
      </w:r>
      <w:r w:rsidRPr="00C34692">
        <w:rPr>
          <w:rFonts w:eastAsiaTheme="minorHAnsi"/>
        </w:rPr>
        <w:t xml:space="preserve"> nacrt </w:t>
      </w:r>
      <w:proofErr w:type="spellStart"/>
      <w:r w:rsidRPr="00C34692">
        <w:rPr>
          <w:rFonts w:eastAsiaTheme="minorHAnsi"/>
        </w:rPr>
        <w:t>socio</w:t>
      </w:r>
      <w:proofErr w:type="spellEnd"/>
      <w:r w:rsidRPr="00C34692">
        <w:rPr>
          <w:rFonts w:eastAsiaTheme="minorHAnsi"/>
        </w:rPr>
        <w:t xml:space="preserve">-ekonomske analize Ličko-senjske županije. Nakon predstavljanja analize stanja, prisutni članovi u suradnji s </w:t>
      </w:r>
      <w:r>
        <w:rPr>
          <w:rFonts w:eastAsiaTheme="minorHAnsi"/>
        </w:rPr>
        <w:t xml:space="preserve">predstavnicima iz WYG SAVJETOVANJA </w:t>
      </w:r>
      <w:proofErr w:type="spellStart"/>
      <w:r>
        <w:rPr>
          <w:rFonts w:eastAsiaTheme="minorHAnsi"/>
        </w:rPr>
        <w:t>d.o.o</w:t>
      </w:r>
      <w:proofErr w:type="spellEnd"/>
      <w:r w:rsidRPr="00C34692">
        <w:rPr>
          <w:rFonts w:eastAsiaTheme="minorHAnsi"/>
        </w:rPr>
        <w:t xml:space="preserve"> sudjelovali su u izradi SWOT analize u sklopu SRLJP LSŽ</w:t>
      </w:r>
      <w:r>
        <w:rPr>
          <w:rFonts w:eastAsiaTheme="minorHAnsi"/>
        </w:rPr>
        <w:t>.</w:t>
      </w:r>
    </w:p>
    <w:p w14:paraId="38644949" w14:textId="7A5C422B" w:rsidR="002E72E6" w:rsidRDefault="002E72E6" w:rsidP="00610626">
      <w:pPr>
        <w:jc w:val="center"/>
      </w:pPr>
    </w:p>
    <w:p w14:paraId="4C5D4473" w14:textId="3117DFA6" w:rsidR="002E72E6" w:rsidRDefault="002E72E6" w:rsidP="00610626">
      <w:pPr>
        <w:jc w:val="center"/>
      </w:pPr>
    </w:p>
    <w:p w14:paraId="4005B760" w14:textId="77777777" w:rsidR="002E72E6" w:rsidRPr="000E5776" w:rsidRDefault="002E72E6" w:rsidP="00610626">
      <w:pPr>
        <w:jc w:val="center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BCBCA" w14:textId="77777777" w:rsidR="002F2845" w:rsidRDefault="002F2845" w:rsidP="002F5E9D">
      <w:r>
        <w:separator/>
      </w:r>
    </w:p>
  </w:endnote>
  <w:endnote w:type="continuationSeparator" w:id="0">
    <w:p w14:paraId="391CB1C1" w14:textId="77777777" w:rsidR="002F2845" w:rsidRDefault="002F2845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E68BB" w14:textId="77777777" w:rsidR="002F2845" w:rsidRDefault="002F2845" w:rsidP="002F5E9D">
      <w:r>
        <w:separator/>
      </w:r>
    </w:p>
  </w:footnote>
  <w:footnote w:type="continuationSeparator" w:id="0">
    <w:p w14:paraId="5F6FEB63" w14:textId="77777777" w:rsidR="002F2845" w:rsidRDefault="002F2845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F24B2"/>
    <w:rsid w:val="00830A73"/>
    <w:rsid w:val="008876C3"/>
    <w:rsid w:val="008A2496"/>
    <w:rsid w:val="008D056F"/>
    <w:rsid w:val="00960143"/>
    <w:rsid w:val="009718B8"/>
    <w:rsid w:val="009D5BE7"/>
    <w:rsid w:val="00A04FF0"/>
    <w:rsid w:val="00AA2508"/>
    <w:rsid w:val="00AB4EBA"/>
    <w:rsid w:val="00AD14A3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36</cp:revision>
  <cp:lastPrinted>2019-09-23T12:51:00Z</cp:lastPrinted>
  <dcterms:created xsi:type="dcterms:W3CDTF">2019-09-12T06:03:00Z</dcterms:created>
  <dcterms:modified xsi:type="dcterms:W3CDTF">2020-11-26T13:02:00Z</dcterms:modified>
</cp:coreProperties>
</file>