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6AA43" w14:textId="77777777" w:rsidR="005C4500" w:rsidRDefault="005C4500" w:rsidP="005C4500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Održana online edukacija </w:t>
      </w:r>
      <w:r w:rsidRPr="00993600">
        <w:rPr>
          <w:rFonts w:eastAsiaTheme="minorHAnsi"/>
          <w:b/>
          <w:bCs/>
          <w:sz w:val="28"/>
          <w:szCs w:val="28"/>
        </w:rPr>
        <w:t>„</w:t>
      </w:r>
      <w:r w:rsidRPr="007E4F90">
        <w:rPr>
          <w:rFonts w:eastAsiaTheme="minorHAnsi"/>
          <w:b/>
          <w:bCs/>
          <w:sz w:val="28"/>
          <w:szCs w:val="28"/>
        </w:rPr>
        <w:t>Financije i računovodstvo</w:t>
      </w:r>
      <w:r w:rsidRPr="00993600">
        <w:rPr>
          <w:rFonts w:eastAsiaTheme="minorHAnsi"/>
          <w:b/>
          <w:bCs/>
          <w:sz w:val="28"/>
          <w:szCs w:val="28"/>
        </w:rPr>
        <w:t xml:space="preserve">“ za </w:t>
      </w:r>
      <w:r>
        <w:rPr>
          <w:rFonts w:eastAsiaTheme="minorHAnsi"/>
          <w:b/>
          <w:bCs/>
          <w:sz w:val="28"/>
          <w:szCs w:val="28"/>
        </w:rPr>
        <w:t>nezaposlene pripadnike ranjivih skupina</w:t>
      </w:r>
    </w:p>
    <w:p w14:paraId="561E8C1A" w14:textId="77777777" w:rsidR="005C4500" w:rsidRPr="00EB0170" w:rsidRDefault="005C4500" w:rsidP="005C4500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</w:p>
    <w:p w14:paraId="6CF1B163" w14:textId="77777777" w:rsidR="005C4500" w:rsidRPr="007E4F90" w:rsidRDefault="005C4500" w:rsidP="005C4500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>
        <w:rPr>
          <w:rFonts w:asciiTheme="minorHAnsi" w:eastAsiaTheme="minorHAnsi" w:hAnsiTheme="minorHAnsi" w:cstheme="minorBidi"/>
          <w:b/>
          <w:bCs/>
          <w:noProof/>
          <w:sz w:val="28"/>
          <w:szCs w:val="28"/>
        </w:rPr>
        <w:drawing>
          <wp:inline distT="0" distB="0" distL="0" distR="0" wp14:anchorId="2EE83747" wp14:editId="1D9D70B1">
            <wp:extent cx="5162644" cy="290512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6047" cy="2923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F0B0B" w14:textId="77777777" w:rsidR="005C4500" w:rsidRDefault="005C4500" w:rsidP="005C4500">
      <w:pPr>
        <w:jc w:val="both"/>
        <w:rPr>
          <w:rFonts w:eastAsiaTheme="minorHAnsi"/>
        </w:rPr>
      </w:pPr>
    </w:p>
    <w:p w14:paraId="1AC76403" w14:textId="77777777" w:rsidR="005C4500" w:rsidRDefault="005C4500" w:rsidP="005C4500">
      <w:pPr>
        <w:jc w:val="both"/>
        <w:rPr>
          <w:rFonts w:eastAsiaTheme="minorHAnsi"/>
        </w:rPr>
      </w:pPr>
      <w:r w:rsidRPr="007E4F90">
        <w:rPr>
          <w:rFonts w:eastAsiaTheme="minorHAnsi"/>
        </w:rPr>
        <w:t>Dana 28. listopada 2020. godine u terminu od 09:00-15:00 sati putem online aplikacije održana je radionica nezaposlenim pripadnicima ranjivih skupina Li</w:t>
      </w:r>
      <w:r>
        <w:rPr>
          <w:rFonts w:eastAsiaTheme="minorHAnsi"/>
        </w:rPr>
        <w:t>č</w:t>
      </w:r>
      <w:r w:rsidRPr="007E4F90">
        <w:rPr>
          <w:rFonts w:eastAsiaTheme="minorHAnsi"/>
        </w:rPr>
        <w:t xml:space="preserve">ko-senjske županije  pod nazivom: „Financije i računovodstvo“. </w:t>
      </w:r>
    </w:p>
    <w:p w14:paraId="6E5497B6" w14:textId="77777777" w:rsidR="005C4500" w:rsidRDefault="005C4500" w:rsidP="005C4500">
      <w:pPr>
        <w:jc w:val="both"/>
        <w:rPr>
          <w:rFonts w:eastAsiaTheme="minorHAnsi"/>
        </w:rPr>
      </w:pPr>
    </w:p>
    <w:p w14:paraId="3E4D0C0A" w14:textId="77777777" w:rsidR="005C4500" w:rsidRPr="007E4F90" w:rsidRDefault="005C4500" w:rsidP="005C4500">
      <w:pPr>
        <w:jc w:val="both"/>
        <w:rPr>
          <w:rFonts w:eastAsiaTheme="minorHAnsi"/>
        </w:rPr>
      </w:pPr>
      <w:r w:rsidRPr="007E4F90">
        <w:rPr>
          <w:rFonts w:eastAsiaTheme="minorHAnsi"/>
        </w:rPr>
        <w:t xml:space="preserve">Edukacija je održana u organizaciji LIRA-e. Za provedbu edukacije je zadužena Ustanova za obrazovanje odraslih Dante. Edukaciju je održao Nikola </w:t>
      </w:r>
      <w:proofErr w:type="spellStart"/>
      <w:r w:rsidRPr="007E4F90">
        <w:rPr>
          <w:rFonts w:eastAsiaTheme="minorHAnsi"/>
        </w:rPr>
        <w:t>Drmić</w:t>
      </w:r>
      <w:proofErr w:type="spellEnd"/>
      <w:r w:rsidRPr="007E4F90">
        <w:rPr>
          <w:rFonts w:eastAsiaTheme="minorHAnsi"/>
        </w:rPr>
        <w:t xml:space="preserve"> – edukator iz područja financijskog menadžmenta. Edukaciji je prisustvovalo 15 osoba.</w:t>
      </w:r>
    </w:p>
    <w:p w14:paraId="2CD3BD44" w14:textId="77777777" w:rsidR="005C4500" w:rsidRPr="007E4F90" w:rsidRDefault="005C4500" w:rsidP="005C4500">
      <w:pPr>
        <w:jc w:val="both"/>
        <w:rPr>
          <w:rFonts w:eastAsiaTheme="minorHAnsi"/>
        </w:rPr>
      </w:pPr>
    </w:p>
    <w:p w14:paraId="5210A72E" w14:textId="77777777" w:rsidR="005C4500" w:rsidRPr="007E4F90" w:rsidRDefault="005C4500" w:rsidP="005C4500">
      <w:pPr>
        <w:jc w:val="both"/>
        <w:rPr>
          <w:rFonts w:eastAsiaTheme="minorHAnsi"/>
        </w:rPr>
      </w:pPr>
      <w:r w:rsidRPr="007E4F90">
        <w:rPr>
          <w:rFonts w:eastAsiaTheme="minorHAnsi"/>
        </w:rPr>
        <w:t>Polaznici su se na radionici upoznali s:</w:t>
      </w:r>
    </w:p>
    <w:p w14:paraId="63EA6281" w14:textId="77777777" w:rsidR="005C4500" w:rsidRDefault="005C4500" w:rsidP="005C4500">
      <w:pPr>
        <w:jc w:val="both"/>
        <w:rPr>
          <w:rFonts w:eastAsiaTheme="minorHAnsi"/>
        </w:rPr>
      </w:pPr>
      <w:r w:rsidRPr="007E4F90">
        <w:rPr>
          <w:rFonts w:eastAsiaTheme="minorHAnsi"/>
        </w:rPr>
        <w:t>•</w:t>
      </w:r>
      <w:r w:rsidRPr="007E4F90">
        <w:rPr>
          <w:rFonts w:eastAsiaTheme="minorHAnsi"/>
        </w:rPr>
        <w:tab/>
        <w:t xml:space="preserve"> osnovama računovodstva, svrhom, financijskim izvještajima, računovodstvenim </w:t>
      </w:r>
    </w:p>
    <w:p w14:paraId="31D1E40D" w14:textId="77777777" w:rsidR="005C4500" w:rsidRPr="007E4F90" w:rsidRDefault="005C4500" w:rsidP="005C4500">
      <w:pPr>
        <w:jc w:val="both"/>
        <w:rPr>
          <w:rFonts w:eastAsiaTheme="minorHAnsi"/>
        </w:rPr>
      </w:pPr>
      <w:r>
        <w:rPr>
          <w:rFonts w:eastAsiaTheme="minorHAnsi"/>
        </w:rPr>
        <w:t xml:space="preserve">             </w:t>
      </w:r>
      <w:r w:rsidRPr="007E4F90">
        <w:rPr>
          <w:rFonts w:eastAsiaTheme="minorHAnsi"/>
        </w:rPr>
        <w:t>kriterijima</w:t>
      </w:r>
    </w:p>
    <w:p w14:paraId="5C26A3DB" w14:textId="77777777" w:rsidR="005C4500" w:rsidRDefault="005C4500" w:rsidP="005C4500">
      <w:pPr>
        <w:jc w:val="both"/>
        <w:rPr>
          <w:rFonts w:eastAsiaTheme="minorHAnsi"/>
        </w:rPr>
      </w:pPr>
      <w:r w:rsidRPr="007E4F90">
        <w:rPr>
          <w:rFonts w:eastAsiaTheme="minorHAnsi"/>
        </w:rPr>
        <w:t>•</w:t>
      </w:r>
      <w:r w:rsidRPr="007E4F90">
        <w:rPr>
          <w:rFonts w:eastAsiaTheme="minorHAnsi"/>
        </w:rPr>
        <w:tab/>
        <w:t xml:space="preserve"> financijskim izvještavanjem, bilancom, računom dobiti i gubitka, izvještaju o </w:t>
      </w:r>
    </w:p>
    <w:p w14:paraId="5169004B" w14:textId="77777777" w:rsidR="005C4500" w:rsidRPr="007E4F90" w:rsidRDefault="005C4500" w:rsidP="005C4500">
      <w:pPr>
        <w:jc w:val="both"/>
        <w:rPr>
          <w:rFonts w:eastAsiaTheme="minorHAnsi"/>
        </w:rPr>
      </w:pPr>
      <w:r>
        <w:rPr>
          <w:rFonts w:eastAsiaTheme="minorHAnsi"/>
        </w:rPr>
        <w:t xml:space="preserve">             </w:t>
      </w:r>
      <w:r w:rsidRPr="007E4F90">
        <w:rPr>
          <w:rFonts w:eastAsiaTheme="minorHAnsi"/>
        </w:rPr>
        <w:t>promjenama kapitala i poslovnim knjigama</w:t>
      </w:r>
    </w:p>
    <w:p w14:paraId="443D2120" w14:textId="77777777" w:rsidR="005C4500" w:rsidRDefault="005C4500" w:rsidP="005C4500">
      <w:pPr>
        <w:jc w:val="both"/>
        <w:rPr>
          <w:rFonts w:eastAsiaTheme="minorHAnsi"/>
        </w:rPr>
      </w:pPr>
      <w:r w:rsidRPr="007E4F90">
        <w:rPr>
          <w:rFonts w:eastAsiaTheme="minorHAnsi"/>
        </w:rPr>
        <w:t>•</w:t>
      </w:r>
      <w:r w:rsidRPr="007E4F90">
        <w:rPr>
          <w:rFonts w:eastAsiaTheme="minorHAnsi"/>
        </w:rPr>
        <w:tab/>
        <w:t xml:space="preserve"> pravilima evidentiranja na računima, vrstama promjena, imovinom i obvezama, </w:t>
      </w:r>
    </w:p>
    <w:p w14:paraId="782CA755" w14:textId="77777777" w:rsidR="005C4500" w:rsidRPr="007E4F90" w:rsidRDefault="005C4500" w:rsidP="005C4500">
      <w:pPr>
        <w:jc w:val="both"/>
        <w:rPr>
          <w:rFonts w:eastAsiaTheme="minorHAnsi"/>
        </w:rPr>
      </w:pPr>
      <w:r>
        <w:rPr>
          <w:rFonts w:eastAsiaTheme="minorHAnsi"/>
        </w:rPr>
        <w:t xml:space="preserve">             </w:t>
      </w:r>
      <w:r w:rsidRPr="007E4F90">
        <w:rPr>
          <w:rFonts w:eastAsiaTheme="minorHAnsi"/>
        </w:rPr>
        <w:t>prihodima i rashodima, knjiženjima</w:t>
      </w:r>
    </w:p>
    <w:p w14:paraId="641C587F" w14:textId="77777777" w:rsidR="005C4500" w:rsidRPr="007E4F90" w:rsidRDefault="005C4500" w:rsidP="005C4500">
      <w:pPr>
        <w:jc w:val="both"/>
        <w:rPr>
          <w:rFonts w:eastAsiaTheme="minorHAnsi"/>
        </w:rPr>
      </w:pPr>
      <w:r w:rsidRPr="007E4F90">
        <w:rPr>
          <w:rFonts w:eastAsiaTheme="minorHAnsi"/>
        </w:rPr>
        <w:t>•</w:t>
      </w:r>
      <w:r w:rsidRPr="007E4F90">
        <w:rPr>
          <w:rFonts w:eastAsiaTheme="minorHAnsi"/>
        </w:rPr>
        <w:tab/>
        <w:t xml:space="preserve"> </w:t>
      </w:r>
      <w:proofErr w:type="spellStart"/>
      <w:r w:rsidRPr="007E4F90">
        <w:rPr>
          <w:rFonts w:eastAsiaTheme="minorHAnsi"/>
        </w:rPr>
        <w:t>kontnim</w:t>
      </w:r>
      <w:proofErr w:type="spellEnd"/>
      <w:r w:rsidRPr="007E4F90">
        <w:rPr>
          <w:rFonts w:eastAsiaTheme="minorHAnsi"/>
        </w:rPr>
        <w:t xml:space="preserve"> planom</w:t>
      </w:r>
    </w:p>
    <w:p w14:paraId="2E7BDA47" w14:textId="77777777" w:rsidR="005C4500" w:rsidRPr="007E4F90" w:rsidRDefault="005C4500" w:rsidP="005C4500">
      <w:pPr>
        <w:jc w:val="both"/>
        <w:rPr>
          <w:rFonts w:eastAsiaTheme="minorHAnsi"/>
        </w:rPr>
      </w:pPr>
      <w:r w:rsidRPr="007E4F90">
        <w:rPr>
          <w:rFonts w:eastAsiaTheme="minorHAnsi"/>
        </w:rPr>
        <w:t>•</w:t>
      </w:r>
      <w:r w:rsidRPr="007E4F90">
        <w:rPr>
          <w:rFonts w:eastAsiaTheme="minorHAnsi"/>
        </w:rPr>
        <w:tab/>
      </w:r>
      <w:r>
        <w:rPr>
          <w:rFonts w:eastAsiaTheme="minorHAnsi"/>
        </w:rPr>
        <w:t xml:space="preserve"> </w:t>
      </w:r>
      <w:r w:rsidRPr="007E4F90">
        <w:rPr>
          <w:rFonts w:eastAsiaTheme="minorHAnsi"/>
        </w:rPr>
        <w:t>načinima kako izbjeći greške i nepravilnosti</w:t>
      </w:r>
      <w:r w:rsidRPr="007E4F90">
        <w:rPr>
          <w:rFonts w:eastAsiaTheme="minorHAnsi"/>
        </w:rPr>
        <w:tab/>
      </w:r>
    </w:p>
    <w:p w14:paraId="60719CF9" w14:textId="77777777" w:rsidR="005C4500" w:rsidRPr="007E4F90" w:rsidRDefault="005C4500" w:rsidP="005C4500">
      <w:pPr>
        <w:jc w:val="both"/>
        <w:rPr>
          <w:rFonts w:eastAsiaTheme="minorHAnsi"/>
        </w:rPr>
      </w:pPr>
      <w:r w:rsidRPr="007E4F90">
        <w:rPr>
          <w:rFonts w:eastAsiaTheme="minorHAnsi"/>
        </w:rPr>
        <w:t>•</w:t>
      </w:r>
      <w:r w:rsidRPr="007E4F90">
        <w:rPr>
          <w:rFonts w:eastAsiaTheme="minorHAnsi"/>
        </w:rPr>
        <w:tab/>
      </w:r>
      <w:r>
        <w:rPr>
          <w:rFonts w:eastAsiaTheme="minorHAnsi"/>
        </w:rPr>
        <w:t xml:space="preserve"> </w:t>
      </w:r>
      <w:r w:rsidRPr="007E4F90">
        <w:rPr>
          <w:rFonts w:eastAsiaTheme="minorHAnsi"/>
        </w:rPr>
        <w:t>primjerima dobre prakse</w:t>
      </w:r>
    </w:p>
    <w:p w14:paraId="019FEBBB" w14:textId="77777777" w:rsidR="005C4500" w:rsidRDefault="005C4500" w:rsidP="005C4500">
      <w:pPr>
        <w:jc w:val="both"/>
        <w:rPr>
          <w:rFonts w:eastAsiaTheme="minorHAnsi"/>
        </w:rPr>
      </w:pPr>
    </w:p>
    <w:p w14:paraId="6F230E4B" w14:textId="77777777" w:rsidR="005C4500" w:rsidRDefault="005C4500" w:rsidP="005C4500">
      <w:pPr>
        <w:jc w:val="both"/>
        <w:rPr>
          <w:rFonts w:eastAsiaTheme="minorHAnsi"/>
        </w:rPr>
      </w:pPr>
      <w:r w:rsidRPr="008656D8">
        <w:rPr>
          <w:rFonts w:eastAsiaTheme="minorHAnsi"/>
        </w:rPr>
        <w:t xml:space="preserve">Edukacija </w:t>
      </w:r>
      <w:r>
        <w:rPr>
          <w:rFonts w:eastAsiaTheme="minorHAnsi"/>
        </w:rPr>
        <w:t>je provedena u sklopu projekta</w:t>
      </w:r>
      <w:r w:rsidRPr="008656D8">
        <w:rPr>
          <w:rFonts w:eastAsiaTheme="minorHAnsi"/>
        </w:rPr>
        <w:t xml:space="preserve"> „Lokalno partnerstvo za zapošljavanje Ličko-senjske županije“ </w:t>
      </w:r>
      <w:r>
        <w:rPr>
          <w:rFonts w:eastAsiaTheme="minorHAnsi"/>
        </w:rPr>
        <w:t xml:space="preserve">vrijednosti 1.975.891,29 kuna </w:t>
      </w:r>
      <w:r w:rsidRPr="008656D8">
        <w:rPr>
          <w:rFonts w:eastAsiaTheme="minorHAnsi"/>
        </w:rPr>
        <w:t>kojeg</w:t>
      </w:r>
      <w:r>
        <w:rPr>
          <w:rFonts w:eastAsiaTheme="minorHAnsi"/>
        </w:rPr>
        <w:t>a</w:t>
      </w:r>
      <w:r w:rsidRPr="008656D8">
        <w:rPr>
          <w:rFonts w:eastAsiaTheme="minorHAnsi"/>
        </w:rPr>
        <w:t xml:space="preserve"> u potpunosti sufinancira Europska unija iz Europskog socijalnog fonda u okviru Operativnog programa Učinkoviti ljudski potencijali 2014.-2020.</w:t>
      </w:r>
    </w:p>
    <w:p w14:paraId="357F1886" w14:textId="77777777" w:rsidR="00505E1D" w:rsidRPr="00E93069" w:rsidRDefault="00A04FF0" w:rsidP="00A04FF0">
      <w:pPr>
        <w:rPr>
          <w:lang w:eastAsia="hr-HR"/>
        </w:rPr>
      </w:pPr>
      <w:r>
        <w:rPr>
          <w:noProof/>
          <w:lang w:eastAsia="hr-HR"/>
        </w:rPr>
        <w:lastRenderedPageBreak/>
        <w:drawing>
          <wp:inline distT="0" distB="0" distL="0" distR="0" wp14:anchorId="7267F8DE" wp14:editId="19C342EE">
            <wp:extent cx="4533900" cy="1698214"/>
            <wp:effectExtent l="0" t="0" r="0" b="0"/>
            <wp:docPr id="3" name="Slika 3" descr="e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s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754" cy="17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72EB55B0" wp14:editId="494327BD">
            <wp:extent cx="632460" cy="502920"/>
            <wp:effectExtent l="0" t="0" r="0" b="0"/>
            <wp:docPr id="2" name="Slika 2" descr="logo - Lokalnog partnerstva za zapošljavanje Ličko-senj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- Lokalnog partnerstva za zapošljavanje Ličko-senjske županij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" cy="50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30585F98" wp14:editId="49580D34">
            <wp:extent cx="576695" cy="352425"/>
            <wp:effectExtent l="0" t="0" r="0" b="0"/>
            <wp:docPr id="1" name="Slika 1" descr="logo - l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- lira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88" cy="3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E1D" w:rsidRPr="00E93069" w:rsidSect="0048288F"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A9AF6" w14:textId="77777777" w:rsidR="009765C2" w:rsidRDefault="009765C2" w:rsidP="002F5E9D">
      <w:r>
        <w:separator/>
      </w:r>
    </w:p>
  </w:endnote>
  <w:endnote w:type="continuationSeparator" w:id="0">
    <w:p w14:paraId="33C8F3F8" w14:textId="77777777" w:rsidR="009765C2" w:rsidRDefault="009765C2" w:rsidP="002F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5EBFE" w14:textId="77777777" w:rsidR="009765C2" w:rsidRDefault="009765C2" w:rsidP="002F5E9D">
      <w:r>
        <w:separator/>
      </w:r>
    </w:p>
  </w:footnote>
  <w:footnote w:type="continuationSeparator" w:id="0">
    <w:p w14:paraId="6FBB3C15" w14:textId="77777777" w:rsidR="009765C2" w:rsidRDefault="009765C2" w:rsidP="002F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D7DF3"/>
    <w:multiLevelType w:val="hybridMultilevel"/>
    <w:tmpl w:val="3CB66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1117D"/>
    <w:multiLevelType w:val="hybridMultilevel"/>
    <w:tmpl w:val="4C748D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A3"/>
    <w:rsid w:val="00006B28"/>
    <w:rsid w:val="00016196"/>
    <w:rsid w:val="00077755"/>
    <w:rsid w:val="000B5399"/>
    <w:rsid w:val="00145564"/>
    <w:rsid w:val="00183060"/>
    <w:rsid w:val="00195402"/>
    <w:rsid w:val="00217E3C"/>
    <w:rsid w:val="002225D0"/>
    <w:rsid w:val="002326E4"/>
    <w:rsid w:val="0025712C"/>
    <w:rsid w:val="00280BCD"/>
    <w:rsid w:val="002B4512"/>
    <w:rsid w:val="002E72E6"/>
    <w:rsid w:val="002F2845"/>
    <w:rsid w:val="002F5E9D"/>
    <w:rsid w:val="00394587"/>
    <w:rsid w:val="00404AF0"/>
    <w:rsid w:val="00447E4C"/>
    <w:rsid w:val="0048288F"/>
    <w:rsid w:val="004C44B1"/>
    <w:rsid w:val="004D24D3"/>
    <w:rsid w:val="00505E1D"/>
    <w:rsid w:val="005752A1"/>
    <w:rsid w:val="005C4500"/>
    <w:rsid w:val="00610626"/>
    <w:rsid w:val="006E506A"/>
    <w:rsid w:val="007050E6"/>
    <w:rsid w:val="0072737C"/>
    <w:rsid w:val="00730F2C"/>
    <w:rsid w:val="007446FC"/>
    <w:rsid w:val="00773E85"/>
    <w:rsid w:val="007F24B2"/>
    <w:rsid w:val="00830A73"/>
    <w:rsid w:val="008876C3"/>
    <w:rsid w:val="008973B1"/>
    <w:rsid w:val="008A2496"/>
    <w:rsid w:val="008D056F"/>
    <w:rsid w:val="00960143"/>
    <w:rsid w:val="009718B8"/>
    <w:rsid w:val="009765C2"/>
    <w:rsid w:val="009B56F2"/>
    <w:rsid w:val="009D5BE7"/>
    <w:rsid w:val="00A01A8E"/>
    <w:rsid w:val="00A04FF0"/>
    <w:rsid w:val="00AA2508"/>
    <w:rsid w:val="00AB4EBA"/>
    <w:rsid w:val="00AD14A3"/>
    <w:rsid w:val="00AD1F9F"/>
    <w:rsid w:val="00AE3940"/>
    <w:rsid w:val="00B36030"/>
    <w:rsid w:val="00BC4C7A"/>
    <w:rsid w:val="00BE3AAA"/>
    <w:rsid w:val="00C24557"/>
    <w:rsid w:val="00C272CC"/>
    <w:rsid w:val="00C95F60"/>
    <w:rsid w:val="00CE0DCB"/>
    <w:rsid w:val="00CE1284"/>
    <w:rsid w:val="00D0033E"/>
    <w:rsid w:val="00E261C0"/>
    <w:rsid w:val="00E31621"/>
    <w:rsid w:val="00E322A2"/>
    <w:rsid w:val="00E40514"/>
    <w:rsid w:val="00E46487"/>
    <w:rsid w:val="00E52FE6"/>
    <w:rsid w:val="00E61D52"/>
    <w:rsid w:val="00E70E8B"/>
    <w:rsid w:val="00E77A9E"/>
    <w:rsid w:val="00E80FEF"/>
    <w:rsid w:val="00E91CD2"/>
    <w:rsid w:val="00E93069"/>
    <w:rsid w:val="00EE3617"/>
    <w:rsid w:val="00F60B23"/>
    <w:rsid w:val="00FB1814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A39D8"/>
  <w15:chartTrackingRefBased/>
  <w15:docId w15:val="{3622B9B4-1EEB-454B-8E2B-5642C419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5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2F5E9D"/>
  </w:style>
  <w:style w:type="paragraph" w:styleId="Podnoje">
    <w:name w:val="footer"/>
    <w:basedOn w:val="Normal"/>
    <w:link w:val="Podno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2F5E9D"/>
  </w:style>
  <w:style w:type="paragraph" w:styleId="StandardWeb">
    <w:name w:val="Normal (Web)"/>
    <w:basedOn w:val="Normal"/>
    <w:uiPriority w:val="99"/>
    <w:unhideWhenUsed/>
    <w:rsid w:val="00D0033E"/>
    <w:pPr>
      <w:spacing w:before="100" w:beforeAutospacing="1" w:after="100" w:afterAutospacing="1"/>
    </w:pPr>
    <w:rPr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00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4.jpg@01D56D5A.8F56C3D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2.jpg@01D56D5A.8F56C3D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cid:image006.png@01D56D5A.8F56C3D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4BE2-77E9-41EF-8BE5-E198D6A3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LIRA1</cp:lastModifiedBy>
  <cp:revision>41</cp:revision>
  <cp:lastPrinted>2019-09-23T12:51:00Z</cp:lastPrinted>
  <dcterms:created xsi:type="dcterms:W3CDTF">2019-09-12T06:03:00Z</dcterms:created>
  <dcterms:modified xsi:type="dcterms:W3CDTF">2020-11-26T13:45:00Z</dcterms:modified>
</cp:coreProperties>
</file>